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DDE2" w14:textId="1E0C8828" w:rsidR="00351A92" w:rsidRPr="00FC655B" w:rsidRDefault="49A2019E" w:rsidP="00575D07">
      <w:pPr>
        <w:rPr>
          <w:rFonts w:ascii="Poppins" w:hAnsi="Poppins" w:cs="Poppins"/>
          <w:color w:val="7A003C"/>
          <w:sz w:val="24"/>
          <w:szCs w:val="24"/>
        </w:rPr>
      </w:pPr>
      <w:r w:rsidRPr="00FC655B">
        <w:rPr>
          <w:rFonts w:ascii="Poppins" w:hAnsi="Poppins" w:cs="Poppins"/>
          <w:color w:val="7A003C"/>
          <w:sz w:val="24"/>
          <w:szCs w:val="24"/>
        </w:rPr>
        <w:t>CALL FOR PROPOSALS</w:t>
      </w:r>
    </w:p>
    <w:p w14:paraId="5B95C9BC" w14:textId="77777777" w:rsidR="00883E16" w:rsidRPr="00FC655B" w:rsidRDefault="00883E16" w:rsidP="00575D07">
      <w:pPr>
        <w:rPr>
          <w:rFonts w:ascii="Poppins" w:hAnsi="Poppins" w:cs="Poppins"/>
        </w:rPr>
      </w:pPr>
    </w:p>
    <w:p w14:paraId="686C4D1F" w14:textId="74A32282" w:rsidR="00E15C8A" w:rsidRPr="00FC655B" w:rsidRDefault="00E15C8A" w:rsidP="00575D07">
      <w:pPr>
        <w:rPr>
          <w:rFonts w:ascii="Poppins" w:hAnsi="Poppins" w:cs="Poppins"/>
          <w:sz w:val="24"/>
          <w:szCs w:val="24"/>
        </w:rPr>
      </w:pPr>
      <w:r w:rsidRPr="00FC655B">
        <w:rPr>
          <w:rFonts w:ascii="Poppins" w:hAnsi="Poppins" w:cs="Poppins"/>
          <w:sz w:val="24"/>
          <w:szCs w:val="24"/>
        </w:rPr>
        <w:t>McMaster Institute for Research on Aging</w:t>
      </w:r>
    </w:p>
    <w:p w14:paraId="1DD79B05" w14:textId="4937DEC9" w:rsidR="00351A92" w:rsidRPr="00FC655B" w:rsidRDefault="003576C2" w:rsidP="00575D07">
      <w:pPr>
        <w:rPr>
          <w:rFonts w:ascii="Poppins" w:hAnsi="Poppins" w:cs="Poppins"/>
          <w:b/>
          <w:color w:val="7A003C"/>
          <w:sz w:val="48"/>
          <w:szCs w:val="48"/>
        </w:rPr>
      </w:pPr>
      <w:r w:rsidRPr="00FC655B">
        <w:rPr>
          <w:rFonts w:ascii="Poppins" w:hAnsi="Poppins" w:cs="Poppins"/>
          <w:b/>
          <w:color w:val="7A003C"/>
          <w:sz w:val="48"/>
          <w:szCs w:val="48"/>
        </w:rPr>
        <w:t xml:space="preserve">Biology of Aging </w:t>
      </w:r>
      <w:r w:rsidR="00E15C8A" w:rsidRPr="00FC655B">
        <w:rPr>
          <w:rFonts w:ascii="Poppins" w:hAnsi="Poppins" w:cs="Poppins"/>
          <w:b/>
          <w:color w:val="7A003C"/>
          <w:sz w:val="48"/>
          <w:szCs w:val="48"/>
        </w:rPr>
        <w:t>Catalyst Grant</w:t>
      </w:r>
      <w:r w:rsidR="005F1FC6" w:rsidRPr="00FC655B">
        <w:rPr>
          <w:rFonts w:ascii="Poppins" w:hAnsi="Poppins" w:cs="Poppins"/>
          <w:b/>
          <w:color w:val="7A003C"/>
          <w:sz w:val="48"/>
          <w:szCs w:val="48"/>
        </w:rPr>
        <w:t xml:space="preserve"> </w:t>
      </w:r>
    </w:p>
    <w:p w14:paraId="7362D2D9" w14:textId="66B89144" w:rsidR="00AF291A" w:rsidRPr="00FC655B" w:rsidRDefault="00AF291A" w:rsidP="00575D07">
      <w:pPr>
        <w:rPr>
          <w:rFonts w:ascii="Poppins" w:hAnsi="Poppins" w:cs="Poppins"/>
          <w:color w:val="5E6A71"/>
        </w:rPr>
      </w:pPr>
    </w:p>
    <w:p w14:paraId="5B4698E8" w14:textId="0B0E3773" w:rsidR="008C065D" w:rsidRPr="00FC655B" w:rsidRDefault="008C065D" w:rsidP="00575D07">
      <w:pPr>
        <w:rPr>
          <w:rFonts w:ascii="Poppins" w:hAnsi="Poppins" w:cs="Poppins"/>
          <w:sz w:val="24"/>
          <w:szCs w:val="24"/>
        </w:rPr>
      </w:pPr>
      <w:r w:rsidRPr="00FC655B">
        <w:rPr>
          <w:rFonts w:ascii="Poppins" w:hAnsi="Poppins" w:cs="Poppins"/>
          <w:sz w:val="24"/>
          <w:szCs w:val="24"/>
        </w:rPr>
        <w:t xml:space="preserve">McMaster University has identified aging as a research priority, focusing its research strength on addressing the most pressing questions facing the aging population and creating the </w:t>
      </w:r>
      <w:r w:rsidRPr="00FC655B">
        <w:rPr>
          <w:rFonts w:ascii="Poppins" w:hAnsi="Poppins" w:cs="Poppins"/>
          <w:b/>
          <w:bCs/>
          <w:sz w:val="24"/>
          <w:szCs w:val="24"/>
        </w:rPr>
        <w:t>McMaster Institute for Research on Aging (MIRA)</w:t>
      </w:r>
      <w:r w:rsidRPr="00FC655B">
        <w:rPr>
          <w:rFonts w:ascii="Poppins" w:hAnsi="Poppins" w:cs="Poppins"/>
          <w:sz w:val="24"/>
          <w:szCs w:val="24"/>
        </w:rPr>
        <w:t xml:space="preserve">. MIRA’s mission is to optimize the health and longevity of the aging population through leading-edge research, education, and stakeholder collaborations, while upholding the values of integrity, excellence, interdisciplinary collaboration, and transparency. </w:t>
      </w:r>
    </w:p>
    <w:p w14:paraId="51A9BC56" w14:textId="77777777" w:rsidR="0050126C" w:rsidRPr="00FC655B" w:rsidRDefault="0050126C" w:rsidP="00575D07">
      <w:pPr>
        <w:rPr>
          <w:rFonts w:ascii="Poppins" w:hAnsi="Poppins" w:cs="Poppins"/>
          <w:sz w:val="24"/>
          <w:szCs w:val="24"/>
        </w:rPr>
      </w:pPr>
    </w:p>
    <w:p w14:paraId="65AC31FC" w14:textId="5997335F" w:rsidR="00B401D1" w:rsidRPr="00FC655B" w:rsidRDefault="0031349E" w:rsidP="00575D07">
      <w:pPr>
        <w:spacing w:after="120"/>
        <w:rPr>
          <w:rFonts w:ascii="Poppins" w:hAnsi="Poppins" w:cs="Poppins"/>
          <w:b/>
          <w:color w:val="7A003C"/>
          <w:sz w:val="32"/>
          <w:szCs w:val="32"/>
        </w:rPr>
      </w:pPr>
      <w:r w:rsidRPr="00FC655B">
        <w:rPr>
          <w:rFonts w:ascii="Poppins" w:hAnsi="Poppins" w:cs="Poppins"/>
          <w:b/>
          <w:color w:val="7A003C"/>
          <w:sz w:val="32"/>
          <w:szCs w:val="32"/>
        </w:rPr>
        <w:t>Objectives</w:t>
      </w:r>
      <w:r w:rsidR="00B401D1" w:rsidRPr="00FC655B">
        <w:rPr>
          <w:rFonts w:ascii="Poppins" w:hAnsi="Poppins" w:cs="Poppins"/>
          <w:b/>
          <w:color w:val="7A003C"/>
          <w:sz w:val="32"/>
          <w:szCs w:val="32"/>
        </w:rPr>
        <w:t xml:space="preserve"> of this funding call</w:t>
      </w:r>
    </w:p>
    <w:p w14:paraId="637EF5AF" w14:textId="2EF05950" w:rsidR="0075669C" w:rsidRPr="00FC655B" w:rsidRDefault="0075669C" w:rsidP="0075669C">
      <w:pPr>
        <w:rPr>
          <w:rFonts w:ascii="Poppins" w:hAnsi="Poppins" w:cs="Poppins"/>
          <w:sz w:val="24"/>
          <w:szCs w:val="24"/>
        </w:rPr>
      </w:pPr>
      <w:r w:rsidRPr="00FC655B">
        <w:rPr>
          <w:rFonts w:ascii="Poppins" w:hAnsi="Poppins" w:cs="Poppins"/>
          <w:sz w:val="24"/>
          <w:szCs w:val="24"/>
        </w:rPr>
        <w:t xml:space="preserve">The </w:t>
      </w:r>
      <w:r w:rsidRPr="00FC655B">
        <w:rPr>
          <w:rFonts w:ascii="Poppins" w:hAnsi="Poppins" w:cs="Poppins"/>
          <w:b/>
          <w:bCs/>
          <w:sz w:val="24"/>
          <w:szCs w:val="24"/>
        </w:rPr>
        <w:t xml:space="preserve">MIRA Catalyst Grant in the Biology of Aging </w:t>
      </w:r>
      <w:r w:rsidRPr="00FC655B">
        <w:rPr>
          <w:rFonts w:ascii="Poppins" w:hAnsi="Poppins" w:cs="Poppins"/>
          <w:sz w:val="24"/>
          <w:szCs w:val="24"/>
        </w:rPr>
        <w:t xml:space="preserve">offers the opportunity to conduct collaborative and interdisciplinary research focused on aging. This grant is intended to stimulate new collaborations and allow McMaster researchers to collect preliminary data to support future proposals for full-scale </w:t>
      </w:r>
      <w:r w:rsidR="0031349E" w:rsidRPr="00FC655B">
        <w:rPr>
          <w:rFonts w:ascii="Poppins" w:hAnsi="Poppins" w:cs="Poppins"/>
          <w:sz w:val="24"/>
          <w:szCs w:val="24"/>
        </w:rPr>
        <w:t>studies. This</w:t>
      </w:r>
      <w:r w:rsidRPr="00FC655B">
        <w:rPr>
          <w:rFonts w:ascii="Poppins" w:hAnsi="Poppins" w:cs="Poppins"/>
          <w:sz w:val="24"/>
          <w:szCs w:val="24"/>
        </w:rPr>
        <w:t xml:space="preserve"> funding opportunity seeks to support investigating the aging-related</w:t>
      </w:r>
      <w:r w:rsidR="00471DC1" w:rsidRPr="00FC655B">
        <w:rPr>
          <w:rFonts w:ascii="Poppins" w:hAnsi="Poppins" w:cs="Poppins"/>
          <w:sz w:val="24"/>
          <w:szCs w:val="24"/>
        </w:rPr>
        <w:t xml:space="preserve"> biological,</w:t>
      </w:r>
      <w:r w:rsidRPr="00FC655B">
        <w:rPr>
          <w:rFonts w:ascii="Poppins" w:hAnsi="Poppins" w:cs="Poppins"/>
          <w:sz w:val="24"/>
          <w:szCs w:val="24"/>
        </w:rPr>
        <w:t xml:space="preserve"> molecular and cellular mechanisms that are candidate risk factors </w:t>
      </w:r>
      <w:r w:rsidR="0031349E" w:rsidRPr="00FC655B">
        <w:rPr>
          <w:rFonts w:ascii="Poppins" w:hAnsi="Poppins" w:cs="Poppins"/>
          <w:sz w:val="24"/>
          <w:szCs w:val="24"/>
        </w:rPr>
        <w:t>and</w:t>
      </w:r>
      <w:r w:rsidR="00471DC1" w:rsidRPr="00FC655B">
        <w:rPr>
          <w:rFonts w:ascii="Poppins" w:hAnsi="Poppins" w:cs="Poppins"/>
          <w:sz w:val="24"/>
          <w:szCs w:val="24"/>
        </w:rPr>
        <w:t xml:space="preserve"> markers</w:t>
      </w:r>
      <w:r w:rsidRPr="00FC655B">
        <w:rPr>
          <w:rFonts w:ascii="Poppins" w:hAnsi="Poppins" w:cs="Poppins"/>
          <w:sz w:val="24"/>
          <w:szCs w:val="24"/>
        </w:rPr>
        <w:t xml:space="preserve"> of conditions and diseases associated with ag</w:t>
      </w:r>
      <w:r w:rsidR="00471DC1" w:rsidRPr="00FC655B">
        <w:rPr>
          <w:rFonts w:ascii="Poppins" w:hAnsi="Poppins" w:cs="Poppins"/>
          <w:sz w:val="24"/>
          <w:szCs w:val="24"/>
        </w:rPr>
        <w:t>ing</w:t>
      </w:r>
      <w:r w:rsidRPr="00FC655B">
        <w:rPr>
          <w:rFonts w:ascii="Poppins" w:hAnsi="Poppins" w:cs="Poppins"/>
          <w:sz w:val="24"/>
          <w:szCs w:val="24"/>
        </w:rPr>
        <w:t xml:space="preserve">. </w:t>
      </w:r>
    </w:p>
    <w:p w14:paraId="3339F7A9" w14:textId="77777777" w:rsidR="007042D7" w:rsidRPr="00FC655B" w:rsidRDefault="007042D7" w:rsidP="0075669C">
      <w:pPr>
        <w:rPr>
          <w:rFonts w:ascii="Poppins" w:hAnsi="Poppins" w:cs="Poppins"/>
          <w:sz w:val="24"/>
          <w:szCs w:val="24"/>
        </w:rPr>
      </w:pPr>
    </w:p>
    <w:p w14:paraId="70888B91" w14:textId="71131C52" w:rsidR="007042D7" w:rsidRPr="00FC655B" w:rsidRDefault="007042D7" w:rsidP="0075669C">
      <w:pPr>
        <w:rPr>
          <w:rFonts w:ascii="Poppins" w:hAnsi="Poppins" w:cs="Poppins"/>
          <w:sz w:val="24"/>
          <w:szCs w:val="24"/>
        </w:rPr>
      </w:pPr>
      <w:r w:rsidRPr="00FC655B">
        <w:rPr>
          <w:rFonts w:ascii="Poppins" w:hAnsi="Poppins" w:cs="Poppins"/>
          <w:b/>
          <w:color w:val="7A003C"/>
          <w:sz w:val="24"/>
          <w:szCs w:val="24"/>
        </w:rPr>
        <w:t>New in 2025</w:t>
      </w:r>
      <w:r w:rsidRPr="00FC655B">
        <w:rPr>
          <w:rFonts w:ascii="Poppins" w:hAnsi="Poppins" w:cs="Poppins"/>
          <w:sz w:val="28"/>
          <w:szCs w:val="28"/>
        </w:rPr>
        <w:t xml:space="preserve">, </w:t>
      </w:r>
      <w:r w:rsidRPr="00FC655B">
        <w:rPr>
          <w:rFonts w:ascii="Poppins" w:hAnsi="Poppins" w:cs="Poppins"/>
          <w:sz w:val="24"/>
          <w:szCs w:val="24"/>
        </w:rPr>
        <w:t xml:space="preserve">this Catalyst Grant will encourage applications that will support the development of international </w:t>
      </w:r>
      <w:r w:rsidR="0031349E" w:rsidRPr="00FC655B">
        <w:rPr>
          <w:rFonts w:ascii="Poppins" w:hAnsi="Poppins" w:cs="Poppins"/>
          <w:sz w:val="24"/>
          <w:szCs w:val="24"/>
        </w:rPr>
        <w:t>collaborations and</w:t>
      </w:r>
      <w:r w:rsidRPr="00FC655B">
        <w:rPr>
          <w:rFonts w:ascii="Poppins" w:hAnsi="Poppins" w:cs="Poppins"/>
          <w:sz w:val="24"/>
          <w:szCs w:val="24"/>
        </w:rPr>
        <w:t xml:space="preserve"> invite teams to include meaningful contributions from collaborators at other Universities. Note that MIRA funds must be held by a lead investigator at McMaster</w:t>
      </w:r>
      <w:r w:rsidR="002E2947">
        <w:rPr>
          <w:rFonts w:ascii="Poppins" w:hAnsi="Poppins" w:cs="Poppins"/>
          <w:sz w:val="24"/>
          <w:szCs w:val="24"/>
        </w:rPr>
        <w:t xml:space="preserve"> University</w:t>
      </w:r>
      <w:r w:rsidRPr="00FC655B">
        <w:rPr>
          <w:rFonts w:ascii="Poppins" w:hAnsi="Poppins" w:cs="Poppins"/>
          <w:sz w:val="24"/>
          <w:szCs w:val="24"/>
        </w:rPr>
        <w:t xml:space="preserve">, however funds may be used to support travel, student exchange, transportation of samples or other costs </w:t>
      </w:r>
      <w:r w:rsidR="0031349E" w:rsidRPr="00FC655B">
        <w:rPr>
          <w:rFonts w:ascii="Poppins" w:hAnsi="Poppins" w:cs="Poppins"/>
          <w:sz w:val="24"/>
          <w:szCs w:val="24"/>
        </w:rPr>
        <w:t>associated</w:t>
      </w:r>
      <w:r w:rsidRPr="00FC655B">
        <w:rPr>
          <w:rFonts w:ascii="Poppins" w:hAnsi="Poppins" w:cs="Poppins"/>
          <w:sz w:val="24"/>
          <w:szCs w:val="24"/>
        </w:rPr>
        <w:t xml:space="preserve"> with developing international research collaborat</w:t>
      </w:r>
      <w:r w:rsidR="0038711F">
        <w:rPr>
          <w:rFonts w:ascii="Poppins" w:hAnsi="Poppins" w:cs="Poppins"/>
          <w:sz w:val="24"/>
          <w:szCs w:val="24"/>
        </w:rPr>
        <w:t>ors</w:t>
      </w:r>
      <w:r w:rsidRPr="00FC655B">
        <w:rPr>
          <w:rFonts w:ascii="Poppins" w:hAnsi="Poppins" w:cs="Poppins"/>
          <w:sz w:val="24"/>
          <w:szCs w:val="24"/>
        </w:rPr>
        <w:t>. Applicants are encouraged</w:t>
      </w:r>
      <w:r w:rsidR="00B046B0" w:rsidRPr="00FC655B">
        <w:rPr>
          <w:rFonts w:ascii="Poppins" w:hAnsi="Poppins" w:cs="Poppins"/>
          <w:sz w:val="24"/>
          <w:szCs w:val="24"/>
        </w:rPr>
        <w:t xml:space="preserve"> to</w:t>
      </w:r>
      <w:r w:rsidRPr="00FC655B">
        <w:rPr>
          <w:rFonts w:ascii="Poppins" w:hAnsi="Poppins" w:cs="Poppins"/>
          <w:sz w:val="24"/>
          <w:szCs w:val="24"/>
        </w:rPr>
        <w:t xml:space="preserve"> include any cash or in-kind contributions from collaborators in the project budget.</w:t>
      </w:r>
    </w:p>
    <w:p w14:paraId="18A4202E" w14:textId="77777777" w:rsidR="0075669C" w:rsidRPr="00FC655B" w:rsidRDefault="0075669C" w:rsidP="0075669C">
      <w:pPr>
        <w:rPr>
          <w:rFonts w:ascii="Poppins" w:hAnsi="Poppins" w:cs="Poppins"/>
          <w:b/>
          <w:color w:val="7A003C"/>
          <w:sz w:val="32"/>
          <w:szCs w:val="28"/>
          <w:lang w:val="en-CA"/>
        </w:rPr>
      </w:pPr>
    </w:p>
    <w:p w14:paraId="05B5D309" w14:textId="7CC8E184" w:rsidR="007042D7" w:rsidRPr="00FC655B" w:rsidRDefault="007042D7" w:rsidP="005510E5">
      <w:pPr>
        <w:spacing w:after="120"/>
        <w:rPr>
          <w:rFonts w:ascii="Poppins" w:hAnsi="Poppins" w:cs="Poppins"/>
          <w:b/>
          <w:color w:val="7A003C"/>
          <w:sz w:val="32"/>
          <w:szCs w:val="28"/>
          <w:lang w:val="en-CA"/>
        </w:rPr>
      </w:pPr>
      <w:r w:rsidRPr="00FC655B">
        <w:rPr>
          <w:rFonts w:ascii="Poppins" w:hAnsi="Poppins" w:cs="Poppins"/>
          <w:b/>
          <w:color w:val="7A003C"/>
          <w:sz w:val="32"/>
          <w:szCs w:val="28"/>
          <w:lang w:val="en-CA"/>
        </w:rPr>
        <w:t>Research areas</w:t>
      </w:r>
    </w:p>
    <w:p w14:paraId="73A554CA" w14:textId="00832BE9" w:rsidR="006D3267" w:rsidRPr="00FC655B" w:rsidRDefault="0075669C" w:rsidP="006D3267">
      <w:pPr>
        <w:rPr>
          <w:rFonts w:ascii="Poppins" w:hAnsi="Poppins" w:cs="Poppins"/>
        </w:rPr>
      </w:pPr>
      <w:r w:rsidRPr="00FC655B">
        <w:rPr>
          <w:rFonts w:ascii="Poppins" w:hAnsi="Poppins" w:cs="Poppins"/>
          <w:sz w:val="24"/>
          <w:szCs w:val="24"/>
        </w:rPr>
        <w:t xml:space="preserve">The aging process represents a major risk factor for the development of numerous chronic diseases and conditions, including </w:t>
      </w:r>
      <w:r w:rsidRPr="00FC655B">
        <w:rPr>
          <w:rFonts w:ascii="Poppins" w:hAnsi="Poppins" w:cs="Poppins"/>
          <w:b/>
          <w:bCs/>
          <w:sz w:val="24"/>
          <w:szCs w:val="24"/>
        </w:rPr>
        <w:t>neurodegenerative diseases, diabetes, many cancers</w:t>
      </w:r>
      <w:r w:rsidRPr="00FC655B">
        <w:rPr>
          <w:rFonts w:ascii="Poppins" w:hAnsi="Poppins" w:cs="Poppins"/>
          <w:sz w:val="24"/>
          <w:szCs w:val="24"/>
        </w:rPr>
        <w:t xml:space="preserve">, </w:t>
      </w:r>
      <w:r w:rsidRPr="00FC655B">
        <w:rPr>
          <w:rFonts w:ascii="Poppins" w:hAnsi="Poppins" w:cs="Poppins"/>
          <w:b/>
          <w:bCs/>
          <w:sz w:val="24"/>
          <w:szCs w:val="24"/>
        </w:rPr>
        <w:t xml:space="preserve">cardiovascular disease, arthritis, reproductive aging, </w:t>
      </w:r>
      <w:r w:rsidRPr="00FC655B">
        <w:rPr>
          <w:rFonts w:ascii="Poppins" w:hAnsi="Poppins" w:cs="Poppins"/>
          <w:sz w:val="24"/>
          <w:szCs w:val="24"/>
        </w:rPr>
        <w:t xml:space="preserve">and </w:t>
      </w:r>
      <w:r w:rsidRPr="00FC655B">
        <w:rPr>
          <w:rFonts w:ascii="Poppins" w:hAnsi="Poppins" w:cs="Poppins"/>
          <w:b/>
          <w:bCs/>
          <w:sz w:val="24"/>
          <w:szCs w:val="24"/>
        </w:rPr>
        <w:t>frailty</w:t>
      </w:r>
      <w:r w:rsidRPr="00FC655B">
        <w:rPr>
          <w:rFonts w:ascii="Poppins" w:hAnsi="Poppins" w:cs="Poppins"/>
          <w:sz w:val="24"/>
          <w:szCs w:val="24"/>
        </w:rPr>
        <w:t xml:space="preserve">, among </w:t>
      </w:r>
      <w:r w:rsidRPr="00FC655B">
        <w:rPr>
          <w:rFonts w:ascii="Poppins" w:hAnsi="Poppins" w:cs="Poppins"/>
          <w:sz w:val="24"/>
          <w:szCs w:val="24"/>
        </w:rPr>
        <w:lastRenderedPageBreak/>
        <w:t xml:space="preserve">others. Furthermore, aging is associated with metabolic changes, which may be associated with age-related diseases. Growing evidence in animal models indicates that interventions at the level of the biological mechanisms of aging could lead to the very early prevention of many chronic diseases associated with aging, and that several biological pillars - </w:t>
      </w:r>
      <w:r w:rsidRPr="00FC655B">
        <w:rPr>
          <w:rFonts w:ascii="Poppins" w:hAnsi="Poppins" w:cs="Poppins"/>
          <w:b/>
          <w:bCs/>
          <w:sz w:val="24"/>
          <w:szCs w:val="24"/>
        </w:rPr>
        <w:t>inflammation</w:t>
      </w:r>
      <w:r w:rsidRPr="00FC655B">
        <w:rPr>
          <w:rFonts w:ascii="Poppins" w:hAnsi="Poppins" w:cs="Poppins"/>
          <w:sz w:val="24"/>
          <w:szCs w:val="24"/>
        </w:rPr>
        <w:t xml:space="preserve">, </w:t>
      </w:r>
      <w:r w:rsidRPr="00FC655B">
        <w:rPr>
          <w:rFonts w:ascii="Poppins" w:hAnsi="Poppins" w:cs="Poppins"/>
          <w:b/>
          <w:bCs/>
          <w:sz w:val="24"/>
          <w:szCs w:val="24"/>
        </w:rPr>
        <w:t>adaptation to stress</w:t>
      </w:r>
      <w:r w:rsidRPr="00FC655B">
        <w:rPr>
          <w:rFonts w:ascii="Poppins" w:hAnsi="Poppins" w:cs="Poppins"/>
          <w:sz w:val="24"/>
          <w:szCs w:val="24"/>
        </w:rPr>
        <w:t xml:space="preserve">, </w:t>
      </w:r>
      <w:r w:rsidRPr="00FC655B">
        <w:rPr>
          <w:rFonts w:ascii="Poppins" w:hAnsi="Poppins" w:cs="Poppins"/>
          <w:b/>
          <w:bCs/>
          <w:sz w:val="24"/>
          <w:szCs w:val="24"/>
        </w:rPr>
        <w:t>epigenetics</w:t>
      </w:r>
      <w:r w:rsidRPr="00FC655B">
        <w:rPr>
          <w:rFonts w:ascii="Poppins" w:hAnsi="Poppins" w:cs="Poppins"/>
          <w:sz w:val="24"/>
          <w:szCs w:val="24"/>
        </w:rPr>
        <w:t xml:space="preserve">, </w:t>
      </w:r>
      <w:r w:rsidRPr="00FC655B">
        <w:rPr>
          <w:rFonts w:ascii="Poppins" w:hAnsi="Poppins" w:cs="Poppins"/>
          <w:b/>
          <w:bCs/>
          <w:sz w:val="24"/>
          <w:szCs w:val="24"/>
        </w:rPr>
        <w:t>metabolism</w:t>
      </w:r>
      <w:r w:rsidRPr="00FC655B">
        <w:rPr>
          <w:rFonts w:ascii="Poppins" w:hAnsi="Poppins" w:cs="Poppins"/>
          <w:sz w:val="24"/>
          <w:szCs w:val="24"/>
        </w:rPr>
        <w:t xml:space="preserve">, </w:t>
      </w:r>
      <w:r w:rsidRPr="00FC655B">
        <w:rPr>
          <w:rFonts w:ascii="Poppins" w:hAnsi="Poppins" w:cs="Poppins"/>
          <w:b/>
          <w:bCs/>
          <w:sz w:val="24"/>
          <w:szCs w:val="24"/>
        </w:rPr>
        <w:t>macromolecular</w:t>
      </w:r>
      <w:r w:rsidRPr="00FC655B">
        <w:rPr>
          <w:rFonts w:ascii="Poppins" w:hAnsi="Poppins" w:cs="Poppins"/>
          <w:sz w:val="24"/>
          <w:szCs w:val="24"/>
        </w:rPr>
        <w:t xml:space="preserve"> </w:t>
      </w:r>
      <w:r w:rsidRPr="00FC655B">
        <w:rPr>
          <w:rFonts w:ascii="Poppins" w:hAnsi="Poppins" w:cs="Poppins"/>
          <w:b/>
          <w:bCs/>
          <w:sz w:val="24"/>
          <w:szCs w:val="24"/>
        </w:rPr>
        <w:t>damage</w:t>
      </w:r>
      <w:r w:rsidRPr="00FC655B">
        <w:rPr>
          <w:rFonts w:ascii="Poppins" w:hAnsi="Poppins" w:cs="Poppins"/>
          <w:sz w:val="24"/>
          <w:szCs w:val="24"/>
        </w:rPr>
        <w:t xml:space="preserve">, </w:t>
      </w:r>
      <w:r w:rsidRPr="00FC655B">
        <w:rPr>
          <w:rFonts w:ascii="Poppins" w:hAnsi="Poppins" w:cs="Poppins"/>
          <w:b/>
          <w:bCs/>
          <w:sz w:val="24"/>
          <w:szCs w:val="24"/>
        </w:rPr>
        <w:t>proteostasis</w:t>
      </w:r>
      <w:r w:rsidRPr="00FC655B">
        <w:rPr>
          <w:rFonts w:ascii="Poppins" w:hAnsi="Poppins" w:cs="Poppins"/>
          <w:sz w:val="24"/>
          <w:szCs w:val="24"/>
        </w:rPr>
        <w:t xml:space="preserve">, and </w:t>
      </w:r>
      <w:r w:rsidRPr="00FC655B">
        <w:rPr>
          <w:rFonts w:ascii="Poppins" w:hAnsi="Poppins" w:cs="Poppins"/>
          <w:b/>
          <w:bCs/>
          <w:sz w:val="24"/>
          <w:szCs w:val="24"/>
        </w:rPr>
        <w:t xml:space="preserve">stem cells and regeneration - </w:t>
      </w:r>
      <w:r w:rsidRPr="00FC655B">
        <w:rPr>
          <w:rFonts w:ascii="Poppins" w:hAnsi="Poppins" w:cs="Poppins"/>
          <w:sz w:val="24"/>
          <w:szCs w:val="24"/>
        </w:rPr>
        <w:t>may represent the potential drivers of the aging process. The incorporation of basic aging biology, chronic disease and clinical research</w:t>
      </w:r>
      <w:r w:rsidR="005419D7" w:rsidRPr="00FC655B">
        <w:rPr>
          <w:rFonts w:ascii="Poppins" w:hAnsi="Poppins" w:cs="Poppins"/>
          <w:sz w:val="24"/>
          <w:szCs w:val="24"/>
        </w:rPr>
        <w:t xml:space="preserve">, or </w:t>
      </w:r>
      <w:r w:rsidRPr="00FC655B">
        <w:rPr>
          <w:rFonts w:ascii="Poppins" w:hAnsi="Poppins" w:cs="Poppins"/>
          <w:b/>
          <w:bCs/>
          <w:sz w:val="24"/>
          <w:szCs w:val="24"/>
        </w:rPr>
        <w:t>geroscience approach</w:t>
      </w:r>
      <w:r w:rsidR="005419D7" w:rsidRPr="00FC655B">
        <w:rPr>
          <w:rFonts w:ascii="Poppins" w:hAnsi="Poppins" w:cs="Poppins"/>
          <w:sz w:val="24"/>
          <w:szCs w:val="24"/>
        </w:rPr>
        <w:t>,</w:t>
      </w:r>
      <w:r w:rsidRPr="00FC655B">
        <w:rPr>
          <w:rFonts w:ascii="Poppins" w:hAnsi="Poppins" w:cs="Poppins"/>
          <w:sz w:val="24"/>
          <w:szCs w:val="24"/>
        </w:rPr>
        <w:t xml:space="preserve"> can identify specific processes of aging and inform future targets for therapeutic interventions to prevent or delay the onset of chronic diseases in aging.</w:t>
      </w:r>
      <w:r w:rsidR="006D3267" w:rsidRPr="00FC655B">
        <w:rPr>
          <w:rFonts w:ascii="Poppins" w:hAnsi="Poppins" w:cs="Poppins"/>
        </w:rPr>
        <w:t xml:space="preserve"> </w:t>
      </w:r>
    </w:p>
    <w:p w14:paraId="6AD5D4BA" w14:textId="77777777" w:rsidR="006D3267" w:rsidRPr="00FC655B" w:rsidRDefault="006D3267" w:rsidP="006D3267">
      <w:pPr>
        <w:rPr>
          <w:rFonts w:ascii="Poppins" w:hAnsi="Poppins" w:cs="Poppins"/>
        </w:rPr>
      </w:pPr>
    </w:p>
    <w:p w14:paraId="2093E07F" w14:textId="77777777" w:rsidR="006D3267" w:rsidRPr="00FC655B" w:rsidRDefault="006D3267" w:rsidP="006D3267">
      <w:pPr>
        <w:rPr>
          <w:rFonts w:ascii="Poppins" w:hAnsi="Poppins" w:cs="Poppins"/>
          <w:sz w:val="24"/>
          <w:szCs w:val="24"/>
        </w:rPr>
      </w:pPr>
      <w:r w:rsidRPr="00FC655B">
        <w:rPr>
          <w:rFonts w:ascii="Poppins" w:hAnsi="Poppins" w:cs="Poppins"/>
          <w:sz w:val="24"/>
          <w:szCs w:val="24"/>
        </w:rPr>
        <w:t xml:space="preserve">MIRA seeks to support research that embraces a systems approach that includes end users at the outset of the project, will generate practice- and policy-relevant high-quality evidence, as well as educational methods for determining products, services, and environments that improve the health and quality of life of older adults in Canada and beyond. Further, the grant seeks to promote the exploration of aging as a dynamic, transactional process through which the biology of the individual and the demands and opportunities within the environment interrelate to influence function- and health-related outcomes. </w:t>
      </w:r>
    </w:p>
    <w:p w14:paraId="0D650693" w14:textId="77777777" w:rsidR="006D3267" w:rsidRPr="00FC655B" w:rsidRDefault="006D3267" w:rsidP="006D3267">
      <w:pPr>
        <w:rPr>
          <w:rFonts w:ascii="Poppins" w:hAnsi="Poppins" w:cs="Poppins"/>
          <w:sz w:val="24"/>
          <w:szCs w:val="24"/>
        </w:rPr>
      </w:pPr>
    </w:p>
    <w:p w14:paraId="54D00F4A" w14:textId="6418258A" w:rsidR="006D3267" w:rsidRPr="00FC655B" w:rsidRDefault="006D3267" w:rsidP="006D3267">
      <w:pPr>
        <w:rPr>
          <w:rFonts w:ascii="Poppins" w:hAnsi="Poppins" w:cs="Poppins"/>
          <w:sz w:val="24"/>
          <w:szCs w:val="24"/>
        </w:rPr>
      </w:pPr>
      <w:r w:rsidRPr="00FC655B">
        <w:rPr>
          <w:rFonts w:ascii="Poppins" w:hAnsi="Poppins" w:cs="Poppins"/>
          <w:sz w:val="24"/>
          <w:szCs w:val="24"/>
        </w:rPr>
        <w:t>This funding opportunity may support proposals focusing on:</w:t>
      </w:r>
    </w:p>
    <w:p w14:paraId="4CE77C5F" w14:textId="01D983FB" w:rsidR="006D3267" w:rsidRPr="00FC655B" w:rsidRDefault="006D3267" w:rsidP="006D3267">
      <w:pPr>
        <w:pStyle w:val="ListParagraph"/>
        <w:numPr>
          <w:ilvl w:val="0"/>
          <w:numId w:val="26"/>
        </w:numPr>
        <w:rPr>
          <w:rFonts w:ascii="Poppins" w:hAnsi="Poppins" w:cs="Poppins"/>
          <w:sz w:val="24"/>
          <w:szCs w:val="24"/>
        </w:rPr>
      </w:pPr>
      <w:r w:rsidRPr="00FC655B">
        <w:rPr>
          <w:rFonts w:ascii="Poppins" w:hAnsi="Poppins" w:cs="Poppins"/>
          <w:sz w:val="24"/>
          <w:szCs w:val="24"/>
        </w:rPr>
        <w:t>Comparative aging approaches, focusing on basic science that is fundamental to our understanding of biological processes involved in aging, for example comparing different aging model systems (e.g., flies, worms, rodents, humans)</w:t>
      </w:r>
    </w:p>
    <w:p w14:paraId="679B3754" w14:textId="61654383" w:rsidR="006D3267" w:rsidRPr="00FC655B" w:rsidRDefault="006D3267" w:rsidP="006D3267">
      <w:pPr>
        <w:pStyle w:val="ListParagraph"/>
        <w:numPr>
          <w:ilvl w:val="0"/>
          <w:numId w:val="26"/>
        </w:numPr>
        <w:rPr>
          <w:rFonts w:ascii="Poppins" w:hAnsi="Poppins" w:cs="Poppins"/>
          <w:sz w:val="24"/>
          <w:szCs w:val="24"/>
        </w:rPr>
      </w:pPr>
      <w:r w:rsidRPr="00FC655B">
        <w:rPr>
          <w:rFonts w:ascii="Poppins" w:hAnsi="Poppins" w:cs="Poppins"/>
          <w:sz w:val="24"/>
          <w:szCs w:val="24"/>
        </w:rPr>
        <w:t>Neurodegenerative disease progression, investigations from basic mechanisms to clinical implications</w:t>
      </w:r>
    </w:p>
    <w:p w14:paraId="48A68428" w14:textId="60B53BD5" w:rsidR="006D3267" w:rsidRPr="00FC655B" w:rsidRDefault="006D3267" w:rsidP="006D3267">
      <w:pPr>
        <w:pStyle w:val="ListParagraph"/>
        <w:numPr>
          <w:ilvl w:val="0"/>
          <w:numId w:val="26"/>
        </w:numPr>
        <w:rPr>
          <w:rFonts w:ascii="Poppins" w:hAnsi="Poppins" w:cs="Poppins"/>
          <w:sz w:val="24"/>
          <w:szCs w:val="24"/>
        </w:rPr>
      </w:pPr>
      <w:r w:rsidRPr="00FC655B">
        <w:rPr>
          <w:rFonts w:ascii="Poppins" w:hAnsi="Poppins" w:cs="Poppins"/>
          <w:sz w:val="24"/>
          <w:szCs w:val="24"/>
        </w:rPr>
        <w:t>Developmental origins of disease, impact of peri-conception/early life experiences on molecular mechanisms of aging and disease risk</w:t>
      </w:r>
    </w:p>
    <w:p w14:paraId="6B7343E0" w14:textId="3728C8ED" w:rsidR="0075669C" w:rsidRPr="00FC655B" w:rsidRDefault="006D3267" w:rsidP="006D3267">
      <w:pPr>
        <w:pStyle w:val="ListParagraph"/>
        <w:numPr>
          <w:ilvl w:val="0"/>
          <w:numId w:val="26"/>
        </w:numPr>
        <w:rPr>
          <w:rFonts w:ascii="Poppins" w:hAnsi="Poppins" w:cs="Poppins"/>
          <w:sz w:val="24"/>
          <w:szCs w:val="24"/>
        </w:rPr>
      </w:pPr>
      <w:r w:rsidRPr="00FC655B">
        <w:rPr>
          <w:rFonts w:ascii="Poppins" w:hAnsi="Poppins" w:cs="Poppins"/>
          <w:sz w:val="24"/>
          <w:szCs w:val="24"/>
        </w:rPr>
        <w:t>Inspiring novel and innovative clinical and public health interventions for the prevention of chronic diseases</w:t>
      </w:r>
    </w:p>
    <w:p w14:paraId="2C6C58D8" w14:textId="01F11BB3" w:rsidR="0031349E" w:rsidRDefault="0031349E" w:rsidP="006D3267">
      <w:pPr>
        <w:pStyle w:val="ListParagraph"/>
        <w:numPr>
          <w:ilvl w:val="0"/>
          <w:numId w:val="26"/>
        </w:numPr>
        <w:rPr>
          <w:rFonts w:ascii="Poppins" w:hAnsi="Poppins" w:cs="Poppins"/>
          <w:sz w:val="24"/>
          <w:szCs w:val="24"/>
        </w:rPr>
      </w:pPr>
      <w:r w:rsidRPr="00FC655B">
        <w:rPr>
          <w:rFonts w:ascii="Poppins" w:hAnsi="Poppins" w:cs="Poppins"/>
          <w:sz w:val="24"/>
          <w:szCs w:val="24"/>
        </w:rPr>
        <w:t>Biomarkers of aging and conditions associated with aging</w:t>
      </w:r>
    </w:p>
    <w:p w14:paraId="72A911CF" w14:textId="163AD990" w:rsidR="00DC078B" w:rsidRPr="00E86E97" w:rsidRDefault="00DC078B" w:rsidP="006D3267">
      <w:pPr>
        <w:pStyle w:val="ListParagraph"/>
        <w:numPr>
          <w:ilvl w:val="0"/>
          <w:numId w:val="26"/>
        </w:numPr>
        <w:rPr>
          <w:rFonts w:ascii="Poppins" w:hAnsi="Poppins" w:cs="Poppins"/>
          <w:sz w:val="24"/>
          <w:szCs w:val="24"/>
        </w:rPr>
      </w:pPr>
      <w:r>
        <w:rPr>
          <w:rFonts w:ascii="Poppins" w:hAnsi="Poppins" w:cs="Poppins"/>
          <w:sz w:val="24"/>
          <w:szCs w:val="24"/>
        </w:rPr>
        <w:t>Epigenetics and aging</w:t>
      </w:r>
    </w:p>
    <w:p w14:paraId="2B9E19BD" w14:textId="0B51CFF5" w:rsidR="0039303D" w:rsidRPr="00E86E97" w:rsidRDefault="0031349E" w:rsidP="00575D07">
      <w:pPr>
        <w:spacing w:after="120"/>
        <w:rPr>
          <w:rFonts w:ascii="Poppins" w:hAnsi="Poppins" w:cs="Poppins"/>
          <w:b/>
          <w:color w:val="7A003C"/>
          <w:sz w:val="32"/>
          <w:szCs w:val="28"/>
          <w:lang w:val="en-CA"/>
        </w:rPr>
      </w:pPr>
      <w:r w:rsidRPr="00E86E97">
        <w:rPr>
          <w:rFonts w:ascii="Poppins" w:hAnsi="Poppins" w:cs="Poppins"/>
          <w:b/>
          <w:color w:val="7A003C"/>
          <w:sz w:val="32"/>
          <w:szCs w:val="28"/>
          <w:lang w:val="en-CA"/>
        </w:rPr>
        <w:t>Funds available</w:t>
      </w:r>
    </w:p>
    <w:p w14:paraId="3A009A56" w14:textId="78A1BEDD" w:rsidR="003D0A37" w:rsidRPr="00E86E97" w:rsidRDefault="000005EA" w:rsidP="00575D07">
      <w:pPr>
        <w:rPr>
          <w:rFonts w:ascii="Poppins" w:hAnsi="Poppins" w:cs="Poppins"/>
          <w:sz w:val="24"/>
          <w:szCs w:val="24"/>
        </w:rPr>
      </w:pPr>
      <w:r w:rsidRPr="00E86E97">
        <w:rPr>
          <w:rFonts w:ascii="Poppins" w:hAnsi="Poppins" w:cs="Poppins"/>
          <w:b/>
          <w:bCs/>
          <w:sz w:val="24"/>
          <w:szCs w:val="24"/>
        </w:rPr>
        <w:lastRenderedPageBreak/>
        <w:t xml:space="preserve">This grant is valued at up to </w:t>
      </w:r>
      <w:r w:rsidR="004670DF" w:rsidRPr="00E86E97">
        <w:rPr>
          <w:rFonts w:ascii="Poppins" w:hAnsi="Poppins" w:cs="Poppins"/>
          <w:b/>
          <w:bCs/>
          <w:sz w:val="24"/>
          <w:szCs w:val="24"/>
        </w:rPr>
        <w:t>$40,000 over one year</w:t>
      </w:r>
      <w:r w:rsidR="003576C2" w:rsidRPr="00E86E97">
        <w:rPr>
          <w:rFonts w:ascii="Poppins" w:hAnsi="Poppins" w:cs="Poppins"/>
          <w:b/>
          <w:bCs/>
          <w:sz w:val="24"/>
          <w:szCs w:val="24"/>
        </w:rPr>
        <w:t>.</w:t>
      </w:r>
      <w:r w:rsidR="004670DF" w:rsidRPr="00E86E97">
        <w:rPr>
          <w:rFonts w:ascii="Poppins" w:hAnsi="Poppins" w:cs="Poppins"/>
          <w:sz w:val="24"/>
          <w:szCs w:val="24"/>
        </w:rPr>
        <w:t xml:space="preserve"> </w:t>
      </w:r>
      <w:r w:rsidRPr="00E86E97">
        <w:rPr>
          <w:rFonts w:ascii="Poppins" w:hAnsi="Poppins" w:cs="Poppins"/>
          <w:sz w:val="24"/>
          <w:szCs w:val="24"/>
        </w:rPr>
        <w:t>Applicants must also obtain</w:t>
      </w:r>
      <w:r w:rsidR="4AEC44C5" w:rsidRPr="00E86E97">
        <w:rPr>
          <w:rFonts w:ascii="Poppins" w:hAnsi="Poppins" w:cs="Poppins"/>
          <w:sz w:val="24"/>
          <w:szCs w:val="24"/>
        </w:rPr>
        <w:t xml:space="preserve"> matching </w:t>
      </w:r>
      <w:r w:rsidR="0031349E" w:rsidRPr="00E86E97">
        <w:rPr>
          <w:rFonts w:ascii="Poppins" w:hAnsi="Poppins" w:cs="Poppins"/>
          <w:sz w:val="24"/>
          <w:szCs w:val="24"/>
        </w:rPr>
        <w:t>contributions</w:t>
      </w:r>
      <w:r w:rsidR="4AEC44C5" w:rsidRPr="00E86E97">
        <w:rPr>
          <w:rFonts w:ascii="Poppins" w:hAnsi="Poppins" w:cs="Poppins"/>
          <w:sz w:val="24"/>
          <w:szCs w:val="24"/>
        </w:rPr>
        <w:t xml:space="preserve"> of at least $5,000 (of which </w:t>
      </w:r>
      <w:r w:rsidRPr="00E86E97">
        <w:rPr>
          <w:rFonts w:ascii="Poppins" w:hAnsi="Poppins" w:cs="Poppins"/>
          <w:sz w:val="24"/>
          <w:szCs w:val="24"/>
        </w:rPr>
        <w:t>at least</w:t>
      </w:r>
      <w:r w:rsidR="00FE5BDA" w:rsidRPr="00E86E97">
        <w:rPr>
          <w:rFonts w:ascii="Poppins" w:hAnsi="Poppins" w:cs="Poppins"/>
          <w:sz w:val="24"/>
          <w:szCs w:val="24"/>
        </w:rPr>
        <w:t xml:space="preserve"> </w:t>
      </w:r>
      <w:r w:rsidR="4AEC44C5" w:rsidRPr="00E86E97">
        <w:rPr>
          <w:rFonts w:ascii="Poppins" w:hAnsi="Poppins" w:cs="Poppins"/>
          <w:sz w:val="24"/>
          <w:szCs w:val="24"/>
        </w:rPr>
        <w:t>$2,500</w:t>
      </w:r>
      <w:r w:rsidRPr="00E86E97">
        <w:rPr>
          <w:rFonts w:ascii="Poppins" w:hAnsi="Poppins" w:cs="Poppins"/>
          <w:sz w:val="24"/>
          <w:szCs w:val="24"/>
        </w:rPr>
        <w:t xml:space="preserve"> must be a cash contribution; up to $2,500</w:t>
      </w:r>
      <w:r w:rsidR="4AEC44C5" w:rsidRPr="00E86E97">
        <w:rPr>
          <w:rFonts w:ascii="Poppins" w:hAnsi="Poppins" w:cs="Poppins"/>
          <w:sz w:val="24"/>
          <w:szCs w:val="24"/>
        </w:rPr>
        <w:t xml:space="preserve"> can be in-kind contributions) from alternate sources</w:t>
      </w:r>
      <w:r w:rsidRPr="00E86E97">
        <w:rPr>
          <w:rFonts w:ascii="Poppins" w:hAnsi="Poppins" w:cs="Poppins"/>
          <w:sz w:val="24"/>
          <w:szCs w:val="24"/>
        </w:rPr>
        <w:t>, including</w:t>
      </w:r>
      <w:r w:rsidR="00FE5BDA" w:rsidRPr="00E86E97">
        <w:rPr>
          <w:rFonts w:ascii="Poppins" w:hAnsi="Poppins" w:cs="Poppins"/>
          <w:sz w:val="24"/>
          <w:szCs w:val="24"/>
        </w:rPr>
        <w:t xml:space="preserve"> team members’ Faculties, </w:t>
      </w:r>
      <w:r w:rsidR="00B046B0" w:rsidRPr="00E86E97">
        <w:rPr>
          <w:rFonts w:ascii="Poppins" w:hAnsi="Poppins" w:cs="Poppins"/>
          <w:sz w:val="24"/>
          <w:szCs w:val="24"/>
        </w:rPr>
        <w:t>d</w:t>
      </w:r>
      <w:r w:rsidR="00FE5BDA" w:rsidRPr="00E86E97">
        <w:rPr>
          <w:rFonts w:ascii="Poppins" w:hAnsi="Poppins" w:cs="Poppins"/>
          <w:sz w:val="24"/>
          <w:szCs w:val="24"/>
        </w:rPr>
        <w:t>epartments, other grants, industry partners, etc.</w:t>
      </w:r>
      <w:r w:rsidR="4AEC44C5" w:rsidRPr="00E86E97">
        <w:rPr>
          <w:rFonts w:ascii="Poppins" w:hAnsi="Poppins" w:cs="Poppins"/>
          <w:sz w:val="24"/>
          <w:szCs w:val="24"/>
        </w:rPr>
        <w:t xml:space="preserve"> to support the project</w:t>
      </w:r>
      <w:bookmarkStart w:id="0" w:name="_Hlk58915585"/>
      <w:r w:rsidR="004670DF" w:rsidRPr="00E86E97">
        <w:rPr>
          <w:rFonts w:ascii="Poppins" w:hAnsi="Poppins" w:cs="Poppins"/>
          <w:sz w:val="24"/>
          <w:szCs w:val="24"/>
        </w:rPr>
        <w:t xml:space="preserve">. </w:t>
      </w:r>
      <w:r w:rsidRPr="00E86E97">
        <w:rPr>
          <w:rFonts w:ascii="Poppins" w:hAnsi="Poppins" w:cs="Poppins"/>
          <w:sz w:val="24"/>
          <w:szCs w:val="24"/>
        </w:rPr>
        <w:t>This may include support for students who will work on the project, use of specialized equipment and analytics, materials, and travel.</w:t>
      </w:r>
    </w:p>
    <w:p w14:paraId="25E7DE38" w14:textId="77777777" w:rsidR="003D0A37" w:rsidRPr="00E86E97" w:rsidRDefault="003D0A37" w:rsidP="00575D07">
      <w:pPr>
        <w:rPr>
          <w:rFonts w:ascii="Poppins" w:hAnsi="Poppins" w:cs="Poppins"/>
          <w:sz w:val="24"/>
          <w:szCs w:val="24"/>
        </w:rPr>
      </w:pPr>
    </w:p>
    <w:p w14:paraId="33BE1D3C" w14:textId="5D4F9749" w:rsidR="0039303D" w:rsidRPr="00E86E97" w:rsidRDefault="003D0A37" w:rsidP="00575D07">
      <w:pPr>
        <w:rPr>
          <w:rFonts w:ascii="Poppins" w:hAnsi="Poppins" w:cs="Poppins"/>
          <w:sz w:val="24"/>
          <w:szCs w:val="24"/>
        </w:rPr>
      </w:pPr>
      <w:r w:rsidRPr="00E86E97">
        <w:rPr>
          <w:rFonts w:ascii="Poppins" w:hAnsi="Poppins" w:cs="Poppins"/>
          <w:sz w:val="24"/>
          <w:szCs w:val="24"/>
        </w:rPr>
        <w:t>Cash or in-kind contributions from</w:t>
      </w:r>
      <w:r w:rsidR="000005EA" w:rsidRPr="00E86E97">
        <w:rPr>
          <w:rFonts w:ascii="Poppins" w:hAnsi="Poppins" w:cs="Poppins"/>
          <w:sz w:val="24"/>
          <w:szCs w:val="24"/>
        </w:rPr>
        <w:t xml:space="preserve"> external</w:t>
      </w:r>
      <w:r w:rsidRPr="00E86E97">
        <w:rPr>
          <w:rFonts w:ascii="Poppins" w:hAnsi="Poppins" w:cs="Poppins"/>
          <w:sz w:val="24"/>
          <w:szCs w:val="24"/>
        </w:rPr>
        <w:t xml:space="preserve"> collaborators and their institu</w:t>
      </w:r>
      <w:r w:rsidR="0031349E" w:rsidRPr="00E86E97">
        <w:rPr>
          <w:rFonts w:ascii="Poppins" w:hAnsi="Poppins" w:cs="Poppins"/>
          <w:sz w:val="24"/>
          <w:szCs w:val="24"/>
        </w:rPr>
        <w:t>t</w:t>
      </w:r>
      <w:r w:rsidRPr="00E86E97">
        <w:rPr>
          <w:rFonts w:ascii="Poppins" w:hAnsi="Poppins" w:cs="Poppins"/>
          <w:sz w:val="24"/>
          <w:szCs w:val="24"/>
        </w:rPr>
        <w:t xml:space="preserve">ions are encouraged and should be </w:t>
      </w:r>
      <w:r w:rsidR="000005EA" w:rsidRPr="00E86E97">
        <w:rPr>
          <w:rFonts w:ascii="Poppins" w:hAnsi="Poppins" w:cs="Poppins"/>
          <w:sz w:val="24"/>
          <w:szCs w:val="24"/>
        </w:rPr>
        <w:t>included</w:t>
      </w:r>
      <w:r w:rsidRPr="00E86E97">
        <w:rPr>
          <w:rFonts w:ascii="Poppins" w:hAnsi="Poppins" w:cs="Poppins"/>
          <w:sz w:val="24"/>
          <w:szCs w:val="24"/>
        </w:rPr>
        <w:t xml:space="preserve"> in the budget. </w:t>
      </w:r>
    </w:p>
    <w:p w14:paraId="4B424634" w14:textId="77777777" w:rsidR="0039303D" w:rsidRPr="00E86E97" w:rsidRDefault="0039303D" w:rsidP="00575D07">
      <w:pPr>
        <w:rPr>
          <w:rFonts w:ascii="Poppins" w:hAnsi="Poppins" w:cs="Poppins"/>
          <w:sz w:val="24"/>
          <w:szCs w:val="24"/>
        </w:rPr>
      </w:pPr>
    </w:p>
    <w:p w14:paraId="72132A44" w14:textId="320D2617" w:rsidR="00575D07" w:rsidRPr="00E86E97" w:rsidRDefault="0039303D" w:rsidP="003576C2">
      <w:pPr>
        <w:spacing w:after="120"/>
        <w:rPr>
          <w:rFonts w:ascii="Poppins" w:hAnsi="Poppins" w:cs="Poppins"/>
          <w:b/>
          <w:color w:val="7A003C"/>
          <w:sz w:val="32"/>
          <w:szCs w:val="28"/>
          <w:lang w:val="en-CA"/>
        </w:rPr>
      </w:pPr>
      <w:r w:rsidRPr="00E86E97">
        <w:rPr>
          <w:rFonts w:ascii="Poppins" w:hAnsi="Poppins" w:cs="Poppins"/>
          <w:b/>
          <w:color w:val="7A003C"/>
          <w:sz w:val="32"/>
          <w:szCs w:val="28"/>
          <w:lang w:val="en-CA"/>
        </w:rPr>
        <w:t>Eligibility</w:t>
      </w:r>
      <w:r w:rsidR="00785519" w:rsidRPr="00E86E97">
        <w:rPr>
          <w:rFonts w:ascii="Poppins" w:hAnsi="Poppins" w:cs="Poppins"/>
          <w:b/>
          <w:color w:val="7A003C"/>
          <w:sz w:val="32"/>
          <w:szCs w:val="28"/>
          <w:lang w:val="en-CA"/>
        </w:rPr>
        <w:t xml:space="preserve">, team, </w:t>
      </w:r>
      <w:r w:rsidRPr="00E86E97">
        <w:rPr>
          <w:rFonts w:ascii="Poppins" w:hAnsi="Poppins" w:cs="Poppins"/>
          <w:b/>
          <w:color w:val="7A003C"/>
          <w:sz w:val="32"/>
          <w:szCs w:val="28"/>
          <w:lang w:val="en-CA"/>
        </w:rPr>
        <w:t>and project requirements</w:t>
      </w:r>
    </w:p>
    <w:p w14:paraId="707D1D08" w14:textId="4DEA70E7" w:rsidR="003D0A37" w:rsidRPr="00E86E97" w:rsidRDefault="39B8B4AC" w:rsidP="00575D07">
      <w:pPr>
        <w:rPr>
          <w:rFonts w:ascii="Poppins" w:hAnsi="Poppins" w:cs="Poppins"/>
          <w:sz w:val="24"/>
          <w:szCs w:val="24"/>
        </w:rPr>
      </w:pPr>
      <w:r w:rsidRPr="00E86E97">
        <w:rPr>
          <w:rFonts w:ascii="Poppins" w:hAnsi="Poppins" w:cs="Poppins"/>
          <w:sz w:val="24"/>
          <w:szCs w:val="24"/>
        </w:rPr>
        <w:t xml:space="preserve">Project teams </w:t>
      </w:r>
      <w:r w:rsidR="433ADFB9" w:rsidRPr="00E86E97">
        <w:rPr>
          <w:rFonts w:ascii="Poppins" w:hAnsi="Poppins" w:cs="Poppins"/>
          <w:sz w:val="24"/>
          <w:szCs w:val="24"/>
        </w:rPr>
        <w:t>must</w:t>
      </w:r>
      <w:r w:rsidRPr="00E86E97">
        <w:rPr>
          <w:rFonts w:ascii="Poppins" w:hAnsi="Poppins" w:cs="Poppins"/>
          <w:sz w:val="24"/>
          <w:szCs w:val="24"/>
        </w:rPr>
        <w:t xml:space="preserve"> include researchers from</w:t>
      </w:r>
      <w:r w:rsidR="00785519" w:rsidRPr="00E86E97">
        <w:rPr>
          <w:rFonts w:ascii="Poppins" w:hAnsi="Poppins" w:cs="Poppins"/>
          <w:sz w:val="24"/>
          <w:szCs w:val="24"/>
        </w:rPr>
        <w:t xml:space="preserve"> </w:t>
      </w:r>
      <w:r w:rsidR="00785519" w:rsidRPr="00E86E97">
        <w:rPr>
          <w:rFonts w:ascii="Poppins" w:hAnsi="Poppins" w:cs="Poppins"/>
          <w:b/>
          <w:bCs/>
          <w:sz w:val="24"/>
          <w:szCs w:val="24"/>
        </w:rPr>
        <w:t xml:space="preserve">a minimum of </w:t>
      </w:r>
      <w:r w:rsidR="003D0A37" w:rsidRPr="00E86E97">
        <w:rPr>
          <w:rFonts w:ascii="Poppins" w:hAnsi="Poppins" w:cs="Poppins"/>
          <w:b/>
          <w:bCs/>
          <w:sz w:val="24"/>
          <w:szCs w:val="24"/>
        </w:rPr>
        <w:t>two</w:t>
      </w:r>
      <w:r w:rsidR="00785519" w:rsidRPr="00E86E97">
        <w:rPr>
          <w:rFonts w:ascii="Poppins" w:hAnsi="Poppins" w:cs="Poppins"/>
          <w:b/>
          <w:bCs/>
          <w:sz w:val="24"/>
          <w:szCs w:val="24"/>
        </w:rPr>
        <w:t xml:space="preserve"> different McMaster Faculties</w:t>
      </w:r>
      <w:r w:rsidR="00785519" w:rsidRPr="00E86E97">
        <w:rPr>
          <w:rFonts w:ascii="Poppins" w:hAnsi="Poppins" w:cs="Poppins"/>
          <w:sz w:val="24"/>
          <w:szCs w:val="24"/>
        </w:rPr>
        <w:t xml:space="preserve"> as meaningful contributors to the project.</w:t>
      </w:r>
      <w:r w:rsidR="003D0A37" w:rsidRPr="00E86E97">
        <w:rPr>
          <w:rFonts w:ascii="Poppins" w:hAnsi="Poppins" w:cs="Poppins"/>
          <w:sz w:val="24"/>
          <w:szCs w:val="24"/>
        </w:rPr>
        <w:t xml:space="preserve"> Inclusion of </w:t>
      </w:r>
      <w:r w:rsidR="003D0A37" w:rsidRPr="00E86E97">
        <w:rPr>
          <w:rFonts w:ascii="Poppins" w:hAnsi="Poppins" w:cs="Poppins"/>
          <w:b/>
          <w:bCs/>
          <w:sz w:val="24"/>
          <w:szCs w:val="24"/>
        </w:rPr>
        <w:t>investigators from outside of McMaster</w:t>
      </w:r>
      <w:r w:rsidR="003D0A37" w:rsidRPr="00E86E97">
        <w:rPr>
          <w:rFonts w:ascii="Poppins" w:hAnsi="Poppins" w:cs="Poppins"/>
          <w:sz w:val="24"/>
          <w:szCs w:val="24"/>
        </w:rPr>
        <w:t xml:space="preserve">, </w:t>
      </w:r>
      <w:r w:rsidR="003D0A37" w:rsidRPr="00E86E97">
        <w:rPr>
          <w:rFonts w:ascii="Poppins" w:hAnsi="Poppins" w:cs="Poppins"/>
          <w:b/>
          <w:bCs/>
          <w:sz w:val="24"/>
          <w:szCs w:val="24"/>
        </w:rPr>
        <w:t xml:space="preserve">particularly </w:t>
      </w:r>
      <w:r w:rsidR="000005EA" w:rsidRPr="00E86E97">
        <w:rPr>
          <w:rFonts w:ascii="Poppins" w:hAnsi="Poppins" w:cs="Poppins"/>
          <w:b/>
          <w:bCs/>
          <w:sz w:val="24"/>
          <w:szCs w:val="24"/>
        </w:rPr>
        <w:t>international collaborators</w:t>
      </w:r>
      <w:r w:rsidR="003D0A37" w:rsidRPr="00E86E97">
        <w:rPr>
          <w:rFonts w:ascii="Poppins" w:hAnsi="Poppins" w:cs="Poppins"/>
          <w:sz w:val="24"/>
          <w:szCs w:val="24"/>
        </w:rPr>
        <w:t xml:space="preserve">, </w:t>
      </w:r>
      <w:proofErr w:type="gramStart"/>
      <w:r w:rsidR="003D0A37" w:rsidRPr="00E86E97">
        <w:rPr>
          <w:rFonts w:ascii="Poppins" w:hAnsi="Poppins" w:cs="Poppins"/>
          <w:sz w:val="24"/>
          <w:szCs w:val="24"/>
        </w:rPr>
        <w:t>are</w:t>
      </w:r>
      <w:proofErr w:type="gramEnd"/>
      <w:r w:rsidR="003D0A37" w:rsidRPr="00E86E97">
        <w:rPr>
          <w:rFonts w:ascii="Poppins" w:hAnsi="Poppins" w:cs="Poppins"/>
          <w:sz w:val="24"/>
          <w:szCs w:val="24"/>
        </w:rPr>
        <w:t xml:space="preserve"> encouraged. </w:t>
      </w:r>
    </w:p>
    <w:p w14:paraId="59B9063C" w14:textId="77777777" w:rsidR="003D0A37" w:rsidRPr="00E86E97" w:rsidRDefault="003D0A37" w:rsidP="00575D07">
      <w:pPr>
        <w:rPr>
          <w:rFonts w:ascii="Poppins" w:hAnsi="Poppins" w:cs="Poppins"/>
          <w:sz w:val="24"/>
          <w:szCs w:val="24"/>
        </w:rPr>
      </w:pPr>
    </w:p>
    <w:p w14:paraId="743709FF" w14:textId="2CF0598F" w:rsidR="00785519" w:rsidRPr="00E86E97" w:rsidRDefault="00785519" w:rsidP="00575D07">
      <w:pPr>
        <w:rPr>
          <w:rFonts w:ascii="Poppins" w:hAnsi="Poppins" w:cs="Poppins"/>
          <w:sz w:val="24"/>
          <w:szCs w:val="24"/>
        </w:rPr>
      </w:pPr>
      <w:r w:rsidRPr="00E86E97">
        <w:rPr>
          <w:rFonts w:ascii="Poppins" w:hAnsi="Poppins" w:cs="Poppins"/>
          <w:sz w:val="24"/>
          <w:szCs w:val="24"/>
        </w:rPr>
        <w:t xml:space="preserve">Meaningful contributions may </w:t>
      </w:r>
      <w:proofErr w:type="gramStart"/>
      <w:r w:rsidRPr="00E86E97">
        <w:rPr>
          <w:rFonts w:ascii="Poppins" w:hAnsi="Poppins" w:cs="Poppins"/>
          <w:sz w:val="24"/>
          <w:szCs w:val="24"/>
        </w:rPr>
        <w:t>include:</w:t>
      </w:r>
      <w:proofErr w:type="gramEnd"/>
      <w:r w:rsidRPr="00E86E97">
        <w:rPr>
          <w:rFonts w:ascii="Poppins" w:hAnsi="Poppins" w:cs="Poppins"/>
          <w:sz w:val="24"/>
          <w:szCs w:val="24"/>
        </w:rPr>
        <w:t xml:space="preserve"> providing insight at the project outset, helping to contextualize the problem or solution, providing technical expertise, knowledge translation and implementation strategy, and academic end-user roles. The submission should outline the role of each researcher in the project, and how the integration of the distinct disciplines offers a unique and sustainable approach to studying the research question. </w:t>
      </w:r>
      <w:r w:rsidR="003576C2" w:rsidRPr="00E86E97">
        <w:rPr>
          <w:rFonts w:ascii="Poppins" w:hAnsi="Poppins" w:cs="Poppins"/>
          <w:sz w:val="24"/>
          <w:szCs w:val="24"/>
        </w:rPr>
        <w:t>Researchers identified as the Principal Investigator (PI) on a currently open Biology of Aging Catalyst Grant cannot be the PI on a 202</w:t>
      </w:r>
      <w:r w:rsidR="003D0A37" w:rsidRPr="00E86E97">
        <w:rPr>
          <w:rFonts w:ascii="Poppins" w:hAnsi="Poppins" w:cs="Poppins"/>
          <w:sz w:val="24"/>
          <w:szCs w:val="24"/>
        </w:rPr>
        <w:t>5</w:t>
      </w:r>
      <w:r w:rsidR="003576C2" w:rsidRPr="00E86E97">
        <w:rPr>
          <w:rFonts w:ascii="Poppins" w:hAnsi="Poppins" w:cs="Poppins"/>
          <w:sz w:val="24"/>
          <w:szCs w:val="24"/>
        </w:rPr>
        <w:t xml:space="preserve"> proposal; however, they may participate as a co-investigator</w:t>
      </w:r>
      <w:r w:rsidR="00790D60" w:rsidRPr="00E86E97">
        <w:rPr>
          <w:rFonts w:ascii="Poppins" w:hAnsi="Poppins" w:cs="Poppins"/>
          <w:sz w:val="24"/>
          <w:szCs w:val="24"/>
        </w:rPr>
        <w:t>.</w:t>
      </w:r>
    </w:p>
    <w:p w14:paraId="530CD449" w14:textId="77777777" w:rsidR="00575D07" w:rsidRPr="00E86E97" w:rsidRDefault="00575D07" w:rsidP="00575D07">
      <w:pPr>
        <w:rPr>
          <w:rFonts w:ascii="Poppins" w:hAnsi="Poppins" w:cs="Poppins"/>
          <w:sz w:val="24"/>
          <w:szCs w:val="24"/>
        </w:rPr>
      </w:pPr>
    </w:p>
    <w:bookmarkEnd w:id="0"/>
    <w:p w14:paraId="5EAE96F8" w14:textId="08445069" w:rsidR="005510E5" w:rsidRDefault="00785519" w:rsidP="005510E5">
      <w:pPr>
        <w:rPr>
          <w:rFonts w:ascii="Poppins" w:hAnsi="Poppins" w:cs="Poppins"/>
          <w:sz w:val="24"/>
          <w:szCs w:val="24"/>
        </w:rPr>
      </w:pPr>
      <w:r w:rsidRPr="00E86E97">
        <w:rPr>
          <w:rFonts w:ascii="Poppins" w:hAnsi="Poppins" w:cs="Poppins"/>
          <w:sz w:val="24"/>
          <w:szCs w:val="24"/>
        </w:rPr>
        <w:t xml:space="preserve">Research teams are encouraged to employ </w:t>
      </w:r>
      <w:r w:rsidRPr="00E86E97">
        <w:rPr>
          <w:rFonts w:ascii="Poppins" w:hAnsi="Poppins" w:cs="Poppins"/>
          <w:b/>
          <w:bCs/>
          <w:sz w:val="24"/>
          <w:szCs w:val="24"/>
        </w:rPr>
        <w:t>design thinking</w:t>
      </w:r>
      <w:r w:rsidRPr="00E86E97">
        <w:rPr>
          <w:rFonts w:ascii="Poppins" w:hAnsi="Poppins" w:cs="Poppins"/>
          <w:sz w:val="24"/>
          <w:szCs w:val="24"/>
        </w:rPr>
        <w:t xml:space="preserve"> or </w:t>
      </w:r>
      <w:r w:rsidRPr="005510E5">
        <w:rPr>
          <w:rFonts w:ascii="Poppins" w:hAnsi="Poppins" w:cs="Poppins"/>
          <w:b/>
          <w:bCs/>
          <w:sz w:val="24"/>
          <w:szCs w:val="24"/>
        </w:rPr>
        <w:t>user-centred approaches</w:t>
      </w:r>
      <w:r w:rsidRPr="00E86E97">
        <w:rPr>
          <w:rFonts w:ascii="Poppins" w:hAnsi="Poppins" w:cs="Poppins"/>
          <w:sz w:val="24"/>
          <w:szCs w:val="24"/>
        </w:rPr>
        <w:t xml:space="preserve"> in the formulation of the idea, refinement of the research question, implementation of the project, and development/execution of knowledge translation strategies (additional details below). </w:t>
      </w:r>
      <w:r w:rsidR="00575D07" w:rsidRPr="005510E5">
        <w:rPr>
          <w:rFonts w:ascii="Poppins" w:hAnsi="Poppins" w:cs="Poppins"/>
          <w:b/>
          <w:bCs/>
          <w:sz w:val="24"/>
          <w:szCs w:val="24"/>
        </w:rPr>
        <w:t>Design thinking</w:t>
      </w:r>
      <w:r w:rsidR="00575D07" w:rsidRPr="00A44110">
        <w:rPr>
          <w:rFonts w:ascii="Poppins" w:hAnsi="Poppins" w:cs="Poppins"/>
          <w:sz w:val="24"/>
          <w:szCs w:val="24"/>
        </w:rPr>
        <w:t xml:space="preserve"> is an iterative method of solution-focused thinking that starts with a goal and explores multiple, alternative solutions from different perspectives. It is an especially useful method to investigate ill-defined problems where many factors may be unknown.</w:t>
      </w:r>
      <w:r w:rsidR="005510E5">
        <w:rPr>
          <w:rFonts w:ascii="Poppins" w:hAnsi="Poppins" w:cs="Poppins"/>
          <w:sz w:val="24"/>
          <w:szCs w:val="24"/>
        </w:rPr>
        <w:t xml:space="preserve"> </w:t>
      </w:r>
      <w:r w:rsidR="005510E5" w:rsidRPr="00E86E97">
        <w:rPr>
          <w:rFonts w:ascii="Poppins" w:hAnsi="Poppins" w:cs="Poppins"/>
          <w:b/>
          <w:bCs/>
          <w:sz w:val="24"/>
          <w:szCs w:val="24"/>
        </w:rPr>
        <w:t xml:space="preserve">User-centred approaches </w:t>
      </w:r>
      <w:r w:rsidR="005510E5" w:rsidRPr="005510E5">
        <w:rPr>
          <w:rFonts w:ascii="Poppins" w:hAnsi="Poppins" w:cs="Poppins"/>
          <w:sz w:val="24"/>
          <w:szCs w:val="24"/>
        </w:rPr>
        <w:t xml:space="preserve">integrate the perspectives of end-users from the project outset to ensure that the outcomes are best positioned for successful implementation. Stakeholders and end-users may include, but are not limited </w:t>
      </w:r>
      <w:proofErr w:type="gramStart"/>
      <w:r w:rsidR="005510E5" w:rsidRPr="005510E5">
        <w:rPr>
          <w:rFonts w:ascii="Poppins" w:hAnsi="Poppins" w:cs="Poppins"/>
          <w:sz w:val="24"/>
          <w:szCs w:val="24"/>
        </w:rPr>
        <w:t>to:</w:t>
      </w:r>
      <w:proofErr w:type="gramEnd"/>
      <w:r w:rsidR="005510E5" w:rsidRPr="005510E5">
        <w:rPr>
          <w:rFonts w:ascii="Poppins" w:hAnsi="Poppins" w:cs="Poppins"/>
          <w:sz w:val="24"/>
          <w:szCs w:val="24"/>
        </w:rPr>
        <w:t xml:space="preserve"> older adults, clinicians, health care practitioners, industry partners, policy makers, the media, educators and learners, and academics in other disciplines.</w:t>
      </w:r>
    </w:p>
    <w:p w14:paraId="4763A5B5" w14:textId="77777777" w:rsidR="005510E5" w:rsidRPr="005510E5" w:rsidRDefault="005510E5" w:rsidP="005510E5">
      <w:pPr>
        <w:rPr>
          <w:rFonts w:ascii="Poppins" w:hAnsi="Poppins" w:cs="Poppins"/>
          <w:sz w:val="24"/>
          <w:szCs w:val="24"/>
        </w:rPr>
      </w:pPr>
    </w:p>
    <w:p w14:paraId="20BAC9DB" w14:textId="6AE94FE3" w:rsidR="00575D07" w:rsidRDefault="005510E5" w:rsidP="00575D07">
      <w:pPr>
        <w:rPr>
          <w:rFonts w:ascii="Poppins" w:hAnsi="Poppins" w:cs="Poppins"/>
          <w:sz w:val="24"/>
          <w:szCs w:val="24"/>
        </w:rPr>
      </w:pPr>
      <w:r w:rsidRPr="00A44110">
        <w:rPr>
          <w:rFonts w:ascii="Poppins" w:hAnsi="Poppins" w:cs="Poppins"/>
          <w:sz w:val="24"/>
          <w:szCs w:val="24"/>
        </w:rPr>
        <w:t>MIRA offer</w:t>
      </w:r>
      <w:r>
        <w:rPr>
          <w:rFonts w:ascii="Poppins" w:hAnsi="Poppins" w:cs="Poppins"/>
          <w:sz w:val="24"/>
          <w:szCs w:val="24"/>
        </w:rPr>
        <w:t>s</w:t>
      </w:r>
      <w:r w:rsidRPr="00A44110">
        <w:rPr>
          <w:rFonts w:ascii="Poppins" w:hAnsi="Poppins" w:cs="Poppins"/>
          <w:sz w:val="24"/>
          <w:szCs w:val="24"/>
        </w:rPr>
        <w:t xml:space="preserve"> tools to support researchers who wish to use these approaches, including resources listed on </w:t>
      </w:r>
      <w:hyperlink r:id="rId11">
        <w:r w:rsidRPr="00A44110">
          <w:rPr>
            <w:rStyle w:val="Hyperlink"/>
            <w:rFonts w:ascii="Poppins" w:hAnsi="Poppins" w:cs="Poppins"/>
            <w:sz w:val="24"/>
            <w:szCs w:val="24"/>
          </w:rPr>
          <w:t>MIRA’s Design Thinking webpage</w:t>
        </w:r>
      </w:hyperlink>
      <w:r w:rsidRPr="00A44110">
        <w:rPr>
          <w:rFonts w:ascii="Poppins" w:hAnsi="Poppins" w:cs="Poppins"/>
          <w:color w:val="5E6A71"/>
          <w:sz w:val="24"/>
          <w:szCs w:val="24"/>
        </w:rPr>
        <w:t xml:space="preserve"> </w:t>
      </w:r>
      <w:r w:rsidRPr="00A44110">
        <w:rPr>
          <w:rFonts w:ascii="Poppins" w:hAnsi="Poppins" w:cs="Poppins"/>
          <w:sz w:val="24"/>
          <w:szCs w:val="24"/>
        </w:rPr>
        <w:t xml:space="preserve">and </w:t>
      </w:r>
      <w:r>
        <w:rPr>
          <w:rFonts w:ascii="Poppins" w:hAnsi="Poppins" w:cs="Poppins"/>
          <w:sz w:val="24"/>
          <w:szCs w:val="24"/>
        </w:rPr>
        <w:t>facilitating introductions</w:t>
      </w:r>
      <w:r w:rsidRPr="00A44110">
        <w:rPr>
          <w:rFonts w:ascii="Poppins" w:hAnsi="Poppins" w:cs="Poppins"/>
          <w:sz w:val="24"/>
          <w:szCs w:val="24"/>
        </w:rPr>
        <w:t xml:space="preserve"> to end-users and stakeholders.</w:t>
      </w:r>
    </w:p>
    <w:p w14:paraId="3D51688C" w14:textId="77777777" w:rsidR="005510E5" w:rsidRPr="00A44110" w:rsidRDefault="005510E5" w:rsidP="00575D07">
      <w:pPr>
        <w:rPr>
          <w:rFonts w:ascii="Poppins" w:hAnsi="Poppins" w:cs="Poppins"/>
          <w:b/>
          <w:bCs/>
          <w:sz w:val="24"/>
          <w:szCs w:val="24"/>
        </w:rPr>
      </w:pPr>
    </w:p>
    <w:p w14:paraId="58D35BDB" w14:textId="3F77C556" w:rsidR="00575D07" w:rsidRPr="00A44110" w:rsidRDefault="00575D07" w:rsidP="00575D07">
      <w:pPr>
        <w:rPr>
          <w:rFonts w:ascii="Poppins" w:hAnsi="Poppins" w:cs="Poppins"/>
          <w:sz w:val="24"/>
          <w:szCs w:val="24"/>
        </w:rPr>
      </w:pPr>
      <w:r w:rsidRPr="00A44110">
        <w:rPr>
          <w:rFonts w:ascii="Poppins" w:hAnsi="Poppins" w:cs="Poppins"/>
          <w:sz w:val="24"/>
          <w:szCs w:val="24"/>
        </w:rPr>
        <w:t xml:space="preserve">Research teams will be required to provide annual progress reports while the project is still active and a brief </w:t>
      </w:r>
      <w:proofErr w:type="gramStart"/>
      <w:r w:rsidRPr="00A44110">
        <w:rPr>
          <w:rFonts w:ascii="Poppins" w:hAnsi="Poppins" w:cs="Poppins"/>
          <w:sz w:val="24"/>
          <w:szCs w:val="24"/>
        </w:rPr>
        <w:t>closed-project</w:t>
      </w:r>
      <w:proofErr w:type="gramEnd"/>
      <w:r w:rsidRPr="00A44110">
        <w:rPr>
          <w:rFonts w:ascii="Poppins" w:hAnsi="Poppins" w:cs="Poppins"/>
          <w:sz w:val="24"/>
          <w:szCs w:val="24"/>
        </w:rPr>
        <w:t xml:space="preserve"> report for two years following the conclusion of the project. From time to time, MIRA will check in with research teams for brief project updates. </w:t>
      </w:r>
      <w:r w:rsidRPr="00A44110">
        <w:rPr>
          <w:rFonts w:ascii="Poppins" w:hAnsi="Poppins" w:cs="Poppins"/>
          <w:b/>
          <w:bCs/>
          <w:sz w:val="24"/>
          <w:szCs w:val="24"/>
        </w:rPr>
        <w:t>Teams are also expected to participate in the annual MIRA and Labarge Knowledge Exchange.</w:t>
      </w:r>
    </w:p>
    <w:p w14:paraId="77043A75" w14:textId="76EECC30" w:rsidR="00480E14" w:rsidRPr="00A44110" w:rsidRDefault="00480E14" w:rsidP="00575D07">
      <w:pPr>
        <w:rPr>
          <w:rFonts w:ascii="Poppins" w:hAnsi="Poppins" w:cs="Poppins"/>
          <w:sz w:val="16"/>
          <w:szCs w:val="16"/>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B19D2" w:rsidRPr="00F43A88" w14:paraId="2A81BC06" w14:textId="77777777" w:rsidTr="00BA2AD8">
        <w:tc>
          <w:tcPr>
            <w:tcW w:w="10790" w:type="dxa"/>
          </w:tcPr>
          <w:p w14:paraId="1476BEC8" w14:textId="1EC1F13D" w:rsidR="004B19D2" w:rsidRPr="00864347" w:rsidRDefault="004B19D2" w:rsidP="00575D07">
            <w:pPr>
              <w:spacing w:before="120" w:after="120"/>
              <w:rPr>
                <w:rFonts w:ascii="Poppins" w:hAnsi="Poppins" w:cs="Poppins"/>
                <w:b/>
                <w:color w:val="5E6A71"/>
                <w:sz w:val="20"/>
                <w:lang w:val="en-US"/>
              </w:rPr>
            </w:pPr>
            <w:r w:rsidRPr="00864347">
              <w:rPr>
                <w:rFonts w:ascii="Poppins" w:hAnsi="Poppins" w:cs="Poppins"/>
                <w:b/>
                <w:color w:val="7A003C"/>
                <w:sz w:val="32"/>
                <w:szCs w:val="28"/>
              </w:rPr>
              <w:t>Submission and selection process</w:t>
            </w:r>
          </w:p>
        </w:tc>
      </w:tr>
      <w:tr w:rsidR="004B19D2" w:rsidRPr="00864347" w14:paraId="63D91D23" w14:textId="77777777" w:rsidTr="00BA2AD8">
        <w:tc>
          <w:tcPr>
            <w:tcW w:w="10790" w:type="dxa"/>
          </w:tcPr>
          <w:p w14:paraId="4E1702F4" w14:textId="67E65CCD" w:rsidR="004B19D2" w:rsidRPr="00864347" w:rsidRDefault="004B19D2" w:rsidP="00575D07">
            <w:pPr>
              <w:spacing w:before="120" w:after="120"/>
              <w:rPr>
                <w:rFonts w:ascii="Poppins" w:hAnsi="Poppins" w:cs="Poppins"/>
                <w:sz w:val="24"/>
                <w:szCs w:val="24"/>
              </w:rPr>
            </w:pPr>
            <w:r w:rsidRPr="005510E5">
              <w:rPr>
                <w:rFonts w:ascii="Poppins" w:hAnsi="Poppins" w:cs="Poppins"/>
                <w:b/>
                <w:bCs/>
                <w:color w:val="7A003C"/>
                <w:sz w:val="24"/>
                <w:szCs w:val="24"/>
              </w:rPr>
              <w:t>Deadline:</w:t>
            </w:r>
            <w:r w:rsidRPr="005510E5">
              <w:rPr>
                <w:rFonts w:ascii="Poppins" w:hAnsi="Poppins" w:cs="Poppins"/>
                <w:sz w:val="24"/>
                <w:szCs w:val="24"/>
              </w:rPr>
              <w:t xml:space="preserve"> </w:t>
            </w:r>
            <w:r w:rsidR="00E26F50" w:rsidRPr="005510E5">
              <w:rPr>
                <w:rFonts w:ascii="Poppins" w:hAnsi="Poppins" w:cs="Poppins"/>
                <w:b/>
                <w:bCs/>
                <w:sz w:val="24"/>
                <w:szCs w:val="24"/>
              </w:rPr>
              <w:t>August</w:t>
            </w:r>
            <w:r w:rsidR="004F1552" w:rsidRPr="005510E5">
              <w:rPr>
                <w:rFonts w:ascii="Poppins" w:hAnsi="Poppins" w:cs="Poppins"/>
                <w:b/>
                <w:bCs/>
                <w:sz w:val="24"/>
                <w:szCs w:val="24"/>
              </w:rPr>
              <w:t xml:space="preserve"> </w:t>
            </w:r>
            <w:r w:rsidR="00D76951" w:rsidRPr="005510E5">
              <w:rPr>
                <w:rFonts w:ascii="Poppins" w:hAnsi="Poppins" w:cs="Poppins"/>
                <w:b/>
                <w:bCs/>
                <w:sz w:val="24"/>
                <w:szCs w:val="24"/>
              </w:rPr>
              <w:t>15</w:t>
            </w:r>
            <w:r w:rsidR="004F1552" w:rsidRPr="005510E5">
              <w:rPr>
                <w:rFonts w:ascii="Poppins" w:hAnsi="Poppins" w:cs="Poppins"/>
                <w:b/>
                <w:bCs/>
                <w:sz w:val="24"/>
                <w:szCs w:val="24"/>
              </w:rPr>
              <w:t>,</w:t>
            </w:r>
            <w:r w:rsidRPr="005510E5">
              <w:rPr>
                <w:rFonts w:ascii="Poppins" w:hAnsi="Poppins" w:cs="Poppins"/>
                <w:b/>
                <w:bCs/>
                <w:sz w:val="24"/>
                <w:szCs w:val="24"/>
              </w:rPr>
              <w:t xml:space="preserve"> 202</w:t>
            </w:r>
            <w:r w:rsidR="003D0A37" w:rsidRPr="005510E5">
              <w:rPr>
                <w:rFonts w:ascii="Poppins" w:hAnsi="Poppins" w:cs="Poppins"/>
                <w:b/>
                <w:bCs/>
                <w:sz w:val="24"/>
                <w:szCs w:val="24"/>
              </w:rPr>
              <w:t>5</w:t>
            </w:r>
            <w:r w:rsidRPr="005510E5">
              <w:rPr>
                <w:rFonts w:ascii="Poppins" w:hAnsi="Poppins" w:cs="Poppins"/>
                <w:b/>
                <w:bCs/>
                <w:sz w:val="24"/>
                <w:szCs w:val="24"/>
              </w:rPr>
              <w:t>, 4 p.m. ET</w:t>
            </w:r>
            <w:r w:rsidR="005A3140" w:rsidRPr="005510E5">
              <w:rPr>
                <w:rFonts w:ascii="Poppins" w:hAnsi="Poppins" w:cs="Poppins"/>
                <w:b/>
                <w:bCs/>
                <w:sz w:val="24"/>
                <w:szCs w:val="24"/>
              </w:rPr>
              <w:t xml:space="preserve"> </w:t>
            </w:r>
            <w:r w:rsidR="005A3140" w:rsidRPr="005510E5">
              <w:rPr>
                <w:rFonts w:ascii="Poppins" w:hAnsi="Poppins" w:cs="Poppins"/>
                <w:sz w:val="24"/>
                <w:szCs w:val="24"/>
              </w:rPr>
              <w:t xml:space="preserve">| Email applications to </w:t>
            </w:r>
            <w:hyperlink r:id="rId12" w:history="1"/>
            <w:hyperlink r:id="rId13" w:history="1">
              <w:r w:rsidR="005510E5" w:rsidRPr="005510E5">
                <w:rPr>
                  <w:rStyle w:val="Hyperlink"/>
                  <w:rFonts w:ascii="Poppins" w:hAnsi="Poppins" w:cs="Poppins"/>
                </w:rPr>
                <w:t>mirafund@mcmaster.ca</w:t>
              </w:r>
            </w:hyperlink>
            <w:r w:rsidR="005510E5">
              <w:t xml:space="preserve"> </w:t>
            </w:r>
          </w:p>
        </w:tc>
      </w:tr>
      <w:tr w:rsidR="004B19D2" w:rsidRPr="00864347" w14:paraId="73117729" w14:textId="77777777" w:rsidTr="00BA2AD8">
        <w:tc>
          <w:tcPr>
            <w:tcW w:w="10790" w:type="dxa"/>
          </w:tcPr>
          <w:p w14:paraId="1B3FA108" w14:textId="2B759C60" w:rsidR="005A3140" w:rsidRPr="00864347" w:rsidRDefault="006E628E" w:rsidP="00575D07">
            <w:pPr>
              <w:rPr>
                <w:rFonts w:ascii="Poppins" w:hAnsi="Poppins" w:cs="Poppins"/>
                <w:sz w:val="24"/>
                <w:szCs w:val="24"/>
              </w:rPr>
            </w:pPr>
            <w:r w:rsidRPr="00864347">
              <w:rPr>
                <w:rFonts w:ascii="Poppins" w:hAnsi="Poppins" w:cs="Poppins"/>
                <w:sz w:val="24"/>
                <w:szCs w:val="24"/>
              </w:rPr>
              <w:t>MIRA will strike an interdisciplinary review panel who will select the grant recipient(s) based on the quality, feasibility and impact of the research proposal, the value of the interdisciplinary approach, the academic excellence of the applicant team, and the alignment with MIRA’s goals. If a suitable proposal is not identified based on the feedback of the review committee, the award will not be offered</w:t>
            </w:r>
            <w:r w:rsidR="00864347">
              <w:rPr>
                <w:rFonts w:ascii="Poppins" w:hAnsi="Poppins" w:cs="Poppins"/>
                <w:sz w:val="24"/>
                <w:szCs w:val="24"/>
              </w:rPr>
              <w:t>.</w:t>
            </w:r>
          </w:p>
        </w:tc>
      </w:tr>
      <w:tr w:rsidR="005A3140" w:rsidRPr="00F43A88" w14:paraId="77C1950D" w14:textId="77777777" w:rsidTr="00BA2AD8">
        <w:tc>
          <w:tcPr>
            <w:tcW w:w="10790" w:type="dxa"/>
          </w:tcPr>
          <w:p w14:paraId="1EBDF08A" w14:textId="061D2AD4" w:rsidR="005A3140" w:rsidRPr="00864347" w:rsidRDefault="00785519" w:rsidP="00575D07">
            <w:pPr>
              <w:spacing w:before="120" w:after="120"/>
              <w:rPr>
                <w:rFonts w:ascii="Poppins" w:hAnsi="Poppins" w:cs="Poppins"/>
                <w:b/>
                <w:color w:val="5E6A71"/>
              </w:rPr>
            </w:pPr>
            <w:r w:rsidRPr="00864347">
              <w:rPr>
                <w:rFonts w:ascii="Poppins" w:hAnsi="Poppins" w:cs="Poppins"/>
                <w:b/>
                <w:color w:val="7A003C"/>
                <w:sz w:val="32"/>
                <w:szCs w:val="28"/>
              </w:rPr>
              <w:t>Submission</w:t>
            </w:r>
            <w:r w:rsidR="005A3140" w:rsidRPr="00864347">
              <w:rPr>
                <w:rFonts w:ascii="Poppins" w:hAnsi="Poppins" w:cs="Poppins"/>
                <w:b/>
                <w:color w:val="7A003C"/>
                <w:sz w:val="32"/>
                <w:szCs w:val="28"/>
              </w:rPr>
              <w:t xml:space="preserve"> requirements</w:t>
            </w:r>
          </w:p>
        </w:tc>
      </w:tr>
      <w:tr w:rsidR="005A3140" w:rsidRPr="0078562B" w14:paraId="455B1354" w14:textId="77777777" w:rsidTr="00BA2AD8">
        <w:tc>
          <w:tcPr>
            <w:tcW w:w="10790" w:type="dxa"/>
          </w:tcPr>
          <w:p w14:paraId="69BBD42A" w14:textId="77777777" w:rsidR="007547EE" w:rsidRPr="0078562B" w:rsidRDefault="00825144" w:rsidP="00575D07">
            <w:pPr>
              <w:rPr>
                <w:rFonts w:ascii="Poppins" w:hAnsi="Poppins" w:cs="Poppins"/>
                <w:sz w:val="24"/>
                <w:szCs w:val="24"/>
              </w:rPr>
            </w:pPr>
            <w:r w:rsidRPr="0078562B">
              <w:rPr>
                <w:rFonts w:ascii="Poppins" w:hAnsi="Poppins" w:cs="Poppins"/>
                <w:sz w:val="24"/>
                <w:szCs w:val="24"/>
              </w:rPr>
              <w:t>S</w:t>
            </w:r>
            <w:r w:rsidR="00D96719" w:rsidRPr="0078562B">
              <w:rPr>
                <w:rFonts w:ascii="Poppins" w:hAnsi="Poppins" w:cs="Poppins"/>
                <w:sz w:val="24"/>
                <w:szCs w:val="24"/>
              </w:rPr>
              <w:t xml:space="preserve">ubmissions must include a structured research proposal, written in </w:t>
            </w:r>
            <w:r w:rsidR="00D96719" w:rsidRPr="0078562B">
              <w:rPr>
                <w:rFonts w:ascii="Poppins" w:hAnsi="Poppins" w:cs="Poppins"/>
                <w:b/>
                <w:bCs/>
                <w:sz w:val="24"/>
                <w:szCs w:val="24"/>
              </w:rPr>
              <w:t>lay terms that are understandable to an interdisciplinary review panel.</w:t>
            </w:r>
            <w:r w:rsidR="00D96719" w:rsidRPr="0078562B">
              <w:rPr>
                <w:rFonts w:ascii="Poppins" w:hAnsi="Poppins" w:cs="Poppins"/>
                <w:sz w:val="24"/>
                <w:szCs w:val="24"/>
              </w:rPr>
              <w:t xml:space="preserve"> The research proposal (</w:t>
            </w:r>
            <w:r w:rsidR="00D96719" w:rsidRPr="0078562B">
              <w:rPr>
                <w:rFonts w:ascii="Poppins" w:hAnsi="Poppins" w:cs="Poppins"/>
                <w:b/>
                <w:bCs/>
                <w:sz w:val="24"/>
                <w:szCs w:val="24"/>
              </w:rPr>
              <w:t xml:space="preserve">maximum </w:t>
            </w:r>
            <w:r w:rsidR="007808ED" w:rsidRPr="0078562B">
              <w:rPr>
                <w:rFonts w:ascii="Poppins" w:hAnsi="Poppins" w:cs="Poppins"/>
                <w:b/>
                <w:bCs/>
                <w:sz w:val="24"/>
                <w:szCs w:val="24"/>
              </w:rPr>
              <w:t>four pages</w:t>
            </w:r>
            <w:r w:rsidR="00D96719" w:rsidRPr="0078562B">
              <w:rPr>
                <w:rFonts w:ascii="Poppins" w:hAnsi="Poppins" w:cs="Poppins"/>
                <w:sz w:val="24"/>
                <w:szCs w:val="24"/>
              </w:rPr>
              <w:t>) should clearly outline the proposed project and funding request, including how the project addresses the priority theme and integrates cross-Faculty perspectives.</w:t>
            </w:r>
            <w:r w:rsidRPr="0078562B">
              <w:rPr>
                <w:rFonts w:ascii="Poppins" w:hAnsi="Poppins" w:cs="Poppins"/>
                <w:sz w:val="24"/>
                <w:szCs w:val="24"/>
              </w:rPr>
              <w:t xml:space="preserve"> </w:t>
            </w:r>
          </w:p>
          <w:p w14:paraId="5319CF1E" w14:textId="77777777" w:rsidR="00575D07" w:rsidRPr="0078562B" w:rsidRDefault="00575D07" w:rsidP="00575D07">
            <w:pPr>
              <w:rPr>
                <w:rFonts w:ascii="Poppins" w:hAnsi="Poppins" w:cs="Poppins"/>
                <w:sz w:val="24"/>
                <w:szCs w:val="24"/>
              </w:rPr>
            </w:pPr>
          </w:p>
          <w:p w14:paraId="7630AAE2" w14:textId="62432285" w:rsidR="00785519" w:rsidRPr="00F720D8" w:rsidRDefault="1CE64EE1" w:rsidP="00575D07">
            <w:pPr>
              <w:rPr>
                <w:rFonts w:ascii="Poppins" w:hAnsi="Poppins" w:cs="Poppins"/>
                <w:sz w:val="24"/>
                <w:szCs w:val="24"/>
              </w:rPr>
            </w:pPr>
            <w:r w:rsidRPr="0078562B">
              <w:rPr>
                <w:rFonts w:ascii="Poppins" w:hAnsi="Poppins" w:cs="Poppins"/>
                <w:b/>
                <w:bCs/>
                <w:sz w:val="24"/>
                <w:szCs w:val="24"/>
              </w:rPr>
              <w:t>Please submit the following by email</w:t>
            </w:r>
            <w:r w:rsidRPr="0078562B">
              <w:rPr>
                <w:rFonts w:ascii="Poppins" w:hAnsi="Poppins" w:cs="Poppins"/>
                <w:sz w:val="24"/>
                <w:szCs w:val="24"/>
              </w:rPr>
              <w:t xml:space="preserve"> to </w:t>
            </w:r>
            <w:hyperlink r:id="rId14">
              <w:r w:rsidRPr="00F720D8">
                <w:rPr>
                  <w:rStyle w:val="Hyperlink"/>
                  <w:rFonts w:ascii="Poppins" w:hAnsi="Poppins" w:cs="Poppins"/>
                  <w:sz w:val="24"/>
                  <w:szCs w:val="24"/>
                </w:rPr>
                <w:t>mirafund@mcmaster.ca</w:t>
              </w:r>
            </w:hyperlink>
            <w:r w:rsidRPr="00F720D8">
              <w:rPr>
                <w:rFonts w:ascii="Poppins" w:hAnsi="Poppins" w:cs="Poppins"/>
                <w:sz w:val="24"/>
                <w:szCs w:val="24"/>
              </w:rPr>
              <w:t xml:space="preserve"> with “</w:t>
            </w:r>
            <w:r w:rsidR="00527ED1" w:rsidRPr="00F720D8">
              <w:rPr>
                <w:rFonts w:ascii="Poppins" w:hAnsi="Poppins" w:cs="Poppins"/>
                <w:sz w:val="24"/>
                <w:szCs w:val="24"/>
              </w:rPr>
              <w:t>MIRA Biology of Aging Catalyst Grant</w:t>
            </w:r>
            <w:r w:rsidRPr="00F720D8">
              <w:rPr>
                <w:rFonts w:ascii="Poppins" w:hAnsi="Poppins" w:cs="Poppins"/>
                <w:sz w:val="24"/>
                <w:szCs w:val="24"/>
              </w:rPr>
              <w:t xml:space="preserve">” in the subject line, copying the PI’s </w:t>
            </w:r>
            <w:r w:rsidR="00FC48DC" w:rsidRPr="00646B72">
              <w:rPr>
                <w:rFonts w:ascii="Poppins" w:hAnsi="Poppins" w:cs="Poppins"/>
                <w:sz w:val="24"/>
                <w:szCs w:val="24"/>
              </w:rPr>
              <w:t>Associate Dean, Research (ADR)</w:t>
            </w:r>
            <w:r w:rsidRPr="00F720D8">
              <w:rPr>
                <w:rFonts w:ascii="Poppins" w:hAnsi="Poppins" w:cs="Poppins"/>
                <w:sz w:val="24"/>
                <w:szCs w:val="24"/>
              </w:rPr>
              <w:t xml:space="preserve">, and any appropriate administrative support in the ADR’s office. </w:t>
            </w:r>
          </w:p>
          <w:p w14:paraId="44C73EDD" w14:textId="77777777" w:rsidR="00575D07" w:rsidRPr="00F720D8" w:rsidRDefault="00575D07" w:rsidP="00575D07">
            <w:pPr>
              <w:rPr>
                <w:rFonts w:ascii="Poppins" w:hAnsi="Poppins" w:cs="Poppins"/>
                <w:sz w:val="24"/>
                <w:szCs w:val="24"/>
              </w:rPr>
            </w:pPr>
          </w:p>
          <w:p w14:paraId="1C860F7B" w14:textId="1DC78436" w:rsidR="00825144" w:rsidRPr="00F720D8" w:rsidRDefault="00A9054A" w:rsidP="00575D07">
            <w:pPr>
              <w:pStyle w:val="ListParagraph"/>
              <w:numPr>
                <w:ilvl w:val="0"/>
                <w:numId w:val="25"/>
              </w:numPr>
              <w:spacing w:after="0"/>
              <w:rPr>
                <w:rFonts w:ascii="Poppins" w:hAnsi="Poppins" w:cs="Poppins"/>
                <w:sz w:val="24"/>
                <w:szCs w:val="24"/>
              </w:rPr>
            </w:pPr>
            <w:r w:rsidRPr="00F720D8">
              <w:rPr>
                <w:rFonts w:ascii="Poppins" w:hAnsi="Poppins" w:cs="Poppins"/>
                <w:b/>
                <w:bCs/>
                <w:color w:val="660033"/>
                <w:sz w:val="24"/>
                <w:szCs w:val="24"/>
              </w:rPr>
              <w:t>Biology of Aging Catalyst Grant</w:t>
            </w:r>
            <w:r w:rsidR="009A4119" w:rsidRPr="00F720D8">
              <w:rPr>
                <w:rFonts w:ascii="Poppins" w:hAnsi="Poppins" w:cs="Poppins"/>
                <w:b/>
                <w:bCs/>
                <w:color w:val="660033"/>
                <w:sz w:val="24"/>
                <w:szCs w:val="24"/>
              </w:rPr>
              <w:t xml:space="preserve"> Form</w:t>
            </w:r>
            <w:r w:rsidR="00B30E52" w:rsidRPr="00F720D8">
              <w:rPr>
                <w:rFonts w:ascii="Poppins" w:hAnsi="Poppins" w:cs="Poppins"/>
                <w:sz w:val="24"/>
                <w:szCs w:val="24"/>
              </w:rPr>
              <w:t xml:space="preserve"> (see pages 4</w:t>
            </w:r>
            <w:r w:rsidR="000005EA" w:rsidRPr="00F720D8">
              <w:rPr>
                <w:rFonts w:ascii="Poppins" w:hAnsi="Poppins" w:cs="Poppins"/>
                <w:sz w:val="24"/>
                <w:szCs w:val="24"/>
              </w:rPr>
              <w:t>-6</w:t>
            </w:r>
            <w:r w:rsidR="00B30E52" w:rsidRPr="00F720D8">
              <w:rPr>
                <w:rFonts w:ascii="Poppins" w:hAnsi="Poppins" w:cs="Poppins"/>
                <w:sz w:val="24"/>
                <w:szCs w:val="24"/>
              </w:rPr>
              <w:t>, below)</w:t>
            </w:r>
          </w:p>
          <w:p w14:paraId="7434E36D" w14:textId="1E257B91" w:rsidR="00D96719" w:rsidRPr="00F720D8" w:rsidRDefault="00A02204" w:rsidP="00575D07">
            <w:pPr>
              <w:pStyle w:val="ListParagraph"/>
              <w:numPr>
                <w:ilvl w:val="0"/>
                <w:numId w:val="25"/>
              </w:numPr>
              <w:spacing w:after="0"/>
              <w:rPr>
                <w:rFonts w:ascii="Poppins" w:hAnsi="Poppins" w:cs="Poppins"/>
                <w:i/>
                <w:iCs/>
                <w:sz w:val="24"/>
                <w:szCs w:val="24"/>
              </w:rPr>
            </w:pPr>
            <w:r w:rsidRPr="00F720D8">
              <w:rPr>
                <w:rFonts w:ascii="Poppins" w:hAnsi="Poppins" w:cs="Poppins"/>
                <w:b/>
                <w:bCs/>
                <w:color w:val="660033"/>
                <w:sz w:val="24"/>
                <w:szCs w:val="24"/>
              </w:rPr>
              <w:t>R</w:t>
            </w:r>
            <w:r w:rsidR="009A4119" w:rsidRPr="00F720D8">
              <w:rPr>
                <w:rFonts w:ascii="Poppins" w:hAnsi="Poppins" w:cs="Poppins"/>
                <w:b/>
                <w:bCs/>
                <w:color w:val="660033"/>
                <w:sz w:val="24"/>
                <w:szCs w:val="24"/>
              </w:rPr>
              <w:t>esearch</w:t>
            </w:r>
            <w:r w:rsidR="00D96719" w:rsidRPr="00F720D8">
              <w:rPr>
                <w:rFonts w:ascii="Poppins" w:hAnsi="Poppins" w:cs="Poppins"/>
                <w:b/>
                <w:bCs/>
                <w:color w:val="660033"/>
                <w:sz w:val="24"/>
                <w:szCs w:val="24"/>
              </w:rPr>
              <w:t xml:space="preserve"> proposal</w:t>
            </w:r>
            <w:r w:rsidR="00D96719" w:rsidRPr="00F720D8">
              <w:rPr>
                <w:rFonts w:ascii="Poppins" w:hAnsi="Poppins" w:cs="Poppins"/>
                <w:color w:val="660033"/>
                <w:sz w:val="24"/>
                <w:szCs w:val="24"/>
              </w:rPr>
              <w:t xml:space="preserve"> </w:t>
            </w:r>
            <w:r w:rsidR="007547EE" w:rsidRPr="00F720D8">
              <w:rPr>
                <w:rFonts w:ascii="Poppins" w:hAnsi="Poppins" w:cs="Poppins"/>
                <w:sz w:val="24"/>
                <w:szCs w:val="24"/>
              </w:rPr>
              <w:t>(</w:t>
            </w:r>
            <w:r w:rsidR="00825144" w:rsidRPr="00F720D8">
              <w:rPr>
                <w:rFonts w:ascii="Poppins" w:hAnsi="Poppins" w:cs="Poppins"/>
                <w:sz w:val="24"/>
                <w:szCs w:val="24"/>
              </w:rPr>
              <w:t>F</w:t>
            </w:r>
            <w:r w:rsidRPr="00F720D8">
              <w:rPr>
                <w:rFonts w:ascii="Poppins" w:hAnsi="Poppins" w:cs="Poppins"/>
                <w:sz w:val="24"/>
                <w:szCs w:val="24"/>
              </w:rPr>
              <w:t>our pages</w:t>
            </w:r>
            <w:r w:rsidR="00A26C35">
              <w:rPr>
                <w:rFonts w:ascii="Poppins" w:hAnsi="Poppins" w:cs="Poppins"/>
                <w:sz w:val="24"/>
                <w:szCs w:val="24"/>
              </w:rPr>
              <w:t xml:space="preserve"> written in lay </w:t>
            </w:r>
            <w:r w:rsidR="0008786C">
              <w:rPr>
                <w:rFonts w:ascii="Poppins" w:hAnsi="Poppins" w:cs="Poppins"/>
                <w:sz w:val="24"/>
                <w:szCs w:val="24"/>
              </w:rPr>
              <w:t>language</w:t>
            </w:r>
            <w:r w:rsidR="00825144" w:rsidRPr="00F720D8">
              <w:rPr>
                <w:rFonts w:ascii="Poppins" w:hAnsi="Poppins" w:cs="Poppins"/>
                <w:sz w:val="24"/>
                <w:szCs w:val="24"/>
              </w:rPr>
              <w:t>,</w:t>
            </w:r>
            <w:r w:rsidRPr="00F720D8">
              <w:rPr>
                <w:rFonts w:ascii="Poppins" w:hAnsi="Poppins" w:cs="Poppins"/>
                <w:sz w:val="24"/>
                <w:szCs w:val="24"/>
              </w:rPr>
              <w:t xml:space="preserve"> </w:t>
            </w:r>
            <w:r w:rsidR="00785519" w:rsidRPr="00F720D8">
              <w:rPr>
                <w:rFonts w:ascii="Poppins" w:hAnsi="Poppins" w:cs="Poppins"/>
                <w:sz w:val="24"/>
                <w:szCs w:val="24"/>
              </w:rPr>
              <w:t>in the following forma</w:t>
            </w:r>
            <w:r w:rsidR="007547EE" w:rsidRPr="00F720D8">
              <w:rPr>
                <w:rFonts w:ascii="Poppins" w:hAnsi="Poppins" w:cs="Poppins"/>
                <w:sz w:val="24"/>
                <w:szCs w:val="24"/>
              </w:rPr>
              <w:t>t</w:t>
            </w:r>
            <w:r w:rsidR="007547EE" w:rsidRPr="00F720D8">
              <w:rPr>
                <w:rFonts w:ascii="Poppins" w:hAnsi="Poppins" w:cs="Poppins"/>
                <w:i/>
                <w:iCs/>
                <w:sz w:val="24"/>
                <w:szCs w:val="24"/>
              </w:rPr>
              <w:t>)</w:t>
            </w:r>
          </w:p>
          <w:p w14:paraId="1551A54E" w14:textId="6FF09F1D" w:rsidR="00A02204" w:rsidRPr="00F720D8" w:rsidRDefault="78907F1F" w:rsidP="00575D07">
            <w:pPr>
              <w:pStyle w:val="ListParagraph"/>
              <w:numPr>
                <w:ilvl w:val="1"/>
                <w:numId w:val="24"/>
              </w:numPr>
              <w:spacing w:after="0"/>
              <w:ind w:left="1208" w:hanging="357"/>
              <w:rPr>
                <w:rFonts w:ascii="Poppins" w:hAnsi="Poppins" w:cs="Poppins"/>
                <w:sz w:val="24"/>
                <w:szCs w:val="24"/>
              </w:rPr>
            </w:pPr>
            <w:r w:rsidRPr="00F720D8">
              <w:rPr>
                <w:rFonts w:ascii="Poppins" w:hAnsi="Poppins" w:cs="Poppins"/>
                <w:b/>
                <w:bCs/>
                <w:sz w:val="24"/>
                <w:szCs w:val="24"/>
              </w:rPr>
              <w:t xml:space="preserve">Background: </w:t>
            </w:r>
            <w:r w:rsidRPr="00F720D8">
              <w:rPr>
                <w:rFonts w:ascii="Poppins" w:hAnsi="Poppins" w:cs="Poppins"/>
                <w:sz w:val="24"/>
                <w:szCs w:val="24"/>
              </w:rPr>
              <w:t>What gap or challenge wi</w:t>
            </w:r>
            <w:r w:rsidR="1B364D0A" w:rsidRPr="00F720D8">
              <w:rPr>
                <w:rFonts w:ascii="Poppins" w:hAnsi="Poppins" w:cs="Poppins"/>
                <w:sz w:val="24"/>
                <w:szCs w:val="24"/>
              </w:rPr>
              <w:t>ll</w:t>
            </w:r>
            <w:r w:rsidRPr="00F720D8">
              <w:rPr>
                <w:rFonts w:ascii="Poppins" w:hAnsi="Poppins" w:cs="Poppins"/>
                <w:sz w:val="24"/>
                <w:szCs w:val="24"/>
              </w:rPr>
              <w:t xml:space="preserve"> this research address? Who are the stakeholders or end</w:t>
            </w:r>
            <w:r w:rsidR="00223FC0" w:rsidRPr="00F720D8">
              <w:rPr>
                <w:rFonts w:ascii="Poppins" w:hAnsi="Poppins" w:cs="Poppins"/>
                <w:sz w:val="24"/>
                <w:szCs w:val="24"/>
              </w:rPr>
              <w:t>-</w:t>
            </w:r>
            <w:r w:rsidRPr="00F720D8">
              <w:rPr>
                <w:rFonts w:ascii="Poppins" w:hAnsi="Poppins" w:cs="Poppins"/>
                <w:sz w:val="24"/>
                <w:szCs w:val="24"/>
              </w:rPr>
              <w:t>users and how will th</w:t>
            </w:r>
            <w:r w:rsidR="573E525D" w:rsidRPr="00F720D8">
              <w:rPr>
                <w:rFonts w:ascii="Poppins" w:hAnsi="Poppins" w:cs="Poppins"/>
                <w:sz w:val="24"/>
                <w:szCs w:val="24"/>
              </w:rPr>
              <w:t xml:space="preserve">is research contribute to </w:t>
            </w:r>
            <w:r w:rsidR="00527ED1" w:rsidRPr="00F720D8">
              <w:rPr>
                <w:rFonts w:ascii="Poppins" w:hAnsi="Poppins" w:cs="Poppins"/>
                <w:sz w:val="24"/>
                <w:szCs w:val="24"/>
              </w:rPr>
              <w:t xml:space="preserve">the </w:t>
            </w:r>
            <w:r w:rsidR="001001F2" w:rsidRPr="00F720D8">
              <w:rPr>
                <w:rFonts w:ascii="Poppins" w:hAnsi="Poppins" w:cs="Poppins"/>
                <w:sz w:val="24"/>
                <w:szCs w:val="24"/>
              </w:rPr>
              <w:lastRenderedPageBreak/>
              <w:t xml:space="preserve">understanding </w:t>
            </w:r>
            <w:r w:rsidR="000D2F86" w:rsidRPr="00F720D8">
              <w:rPr>
                <w:rFonts w:ascii="Poppins" w:hAnsi="Poppins" w:cs="Poppins"/>
                <w:sz w:val="24"/>
                <w:szCs w:val="24"/>
              </w:rPr>
              <w:t>of the biology of aging and ultimate</w:t>
            </w:r>
            <w:r w:rsidR="00DA1694" w:rsidRPr="00F720D8">
              <w:rPr>
                <w:rFonts w:ascii="Poppins" w:hAnsi="Poppins" w:cs="Poppins"/>
                <w:sz w:val="24"/>
                <w:szCs w:val="24"/>
              </w:rPr>
              <w:t>ly improve the health and quality of life of older adults</w:t>
            </w:r>
            <w:r w:rsidR="573E525D" w:rsidRPr="00F720D8">
              <w:rPr>
                <w:rFonts w:ascii="Poppins" w:hAnsi="Poppins" w:cs="Poppins"/>
                <w:sz w:val="24"/>
                <w:szCs w:val="24"/>
              </w:rPr>
              <w:t>?</w:t>
            </w:r>
          </w:p>
          <w:p w14:paraId="3929EFA8" w14:textId="210775E8" w:rsidR="00A02204" w:rsidRPr="0008786C" w:rsidRDefault="78907F1F" w:rsidP="00575D07">
            <w:pPr>
              <w:pStyle w:val="ListParagraph"/>
              <w:numPr>
                <w:ilvl w:val="1"/>
                <w:numId w:val="24"/>
              </w:numPr>
              <w:spacing w:after="0"/>
              <w:ind w:left="1208" w:hanging="357"/>
              <w:rPr>
                <w:rFonts w:ascii="Poppins" w:hAnsi="Poppins" w:cs="Poppins"/>
                <w:sz w:val="24"/>
                <w:szCs w:val="24"/>
              </w:rPr>
            </w:pPr>
            <w:r w:rsidRPr="00F720D8">
              <w:rPr>
                <w:rFonts w:ascii="Poppins" w:hAnsi="Poppins" w:cs="Poppins"/>
                <w:b/>
                <w:bCs/>
                <w:sz w:val="24"/>
                <w:szCs w:val="24"/>
              </w:rPr>
              <w:t>Team description:</w:t>
            </w:r>
            <w:r w:rsidRPr="00F720D8">
              <w:rPr>
                <w:rFonts w:ascii="Poppins" w:hAnsi="Poppins" w:cs="Poppins"/>
                <w:sz w:val="24"/>
                <w:szCs w:val="24"/>
              </w:rPr>
              <w:t xml:space="preserve"> Describe how the integration of the distinct disciplines offer</w:t>
            </w:r>
            <w:r w:rsidR="00223FC0" w:rsidRPr="00F720D8">
              <w:rPr>
                <w:rFonts w:ascii="Poppins" w:hAnsi="Poppins" w:cs="Poppins"/>
                <w:sz w:val="24"/>
                <w:szCs w:val="24"/>
              </w:rPr>
              <w:t>s</w:t>
            </w:r>
            <w:r w:rsidRPr="00F720D8">
              <w:rPr>
                <w:rFonts w:ascii="Poppins" w:hAnsi="Poppins" w:cs="Poppins"/>
                <w:sz w:val="24"/>
                <w:szCs w:val="24"/>
              </w:rPr>
              <w:t xml:space="preserve"> a valuable approach to study the research question, and how the interdisciplinary team will interact; what is the plan or mechanisms for collaboration among co-investigators, trainees, or other research partners?</w:t>
            </w:r>
            <w:r w:rsidR="005510E5">
              <w:rPr>
                <w:rFonts w:ascii="Poppins" w:hAnsi="Poppins" w:cs="Poppins"/>
                <w:sz w:val="24"/>
                <w:szCs w:val="24"/>
              </w:rPr>
              <w:t xml:space="preserve"> If external or international collaborators are involved, describe the benefits of collaboration, mechanism (including planned travel or student exchange).</w:t>
            </w:r>
          </w:p>
          <w:p w14:paraId="765D9CE8" w14:textId="09D3F9A3" w:rsidR="00D96719" w:rsidRPr="0008786C" w:rsidRDefault="1DE99C20" w:rsidP="00575D07">
            <w:pPr>
              <w:pStyle w:val="ListParagraph"/>
              <w:numPr>
                <w:ilvl w:val="1"/>
                <w:numId w:val="24"/>
              </w:numPr>
              <w:spacing w:after="0"/>
              <w:ind w:left="1208" w:hanging="357"/>
              <w:rPr>
                <w:rFonts w:ascii="Poppins" w:hAnsi="Poppins" w:cs="Poppins"/>
                <w:sz w:val="24"/>
                <w:szCs w:val="24"/>
              </w:rPr>
            </w:pPr>
            <w:r w:rsidRPr="0008786C">
              <w:rPr>
                <w:rFonts w:ascii="Poppins" w:hAnsi="Poppins" w:cs="Poppins"/>
                <w:b/>
                <w:bCs/>
                <w:sz w:val="24"/>
                <w:szCs w:val="24"/>
              </w:rPr>
              <w:t>Methods</w:t>
            </w:r>
            <w:r w:rsidR="573E525D" w:rsidRPr="0008786C">
              <w:rPr>
                <w:rFonts w:ascii="Poppins" w:hAnsi="Poppins" w:cs="Poppins"/>
                <w:b/>
                <w:bCs/>
                <w:sz w:val="24"/>
                <w:szCs w:val="24"/>
              </w:rPr>
              <w:t xml:space="preserve">: </w:t>
            </w:r>
            <w:r w:rsidR="78907F1F" w:rsidRPr="0008786C">
              <w:rPr>
                <w:rFonts w:ascii="Poppins" w:hAnsi="Poppins" w:cs="Poppins"/>
                <w:sz w:val="24"/>
                <w:szCs w:val="24"/>
              </w:rPr>
              <w:t xml:space="preserve">Describe the planned research activities, including a timeline </w:t>
            </w:r>
            <w:r w:rsidR="573E525D" w:rsidRPr="0008786C">
              <w:rPr>
                <w:rFonts w:ascii="Poppins" w:hAnsi="Poppins" w:cs="Poppins"/>
                <w:sz w:val="24"/>
                <w:szCs w:val="24"/>
              </w:rPr>
              <w:t>and other</w:t>
            </w:r>
            <w:r w:rsidR="78907F1F" w:rsidRPr="0008786C">
              <w:rPr>
                <w:rFonts w:ascii="Poppins" w:hAnsi="Poppins" w:cs="Poppins"/>
                <w:sz w:val="24"/>
                <w:szCs w:val="24"/>
              </w:rPr>
              <w:t xml:space="preserve"> milestones and deliverabl</w:t>
            </w:r>
            <w:r w:rsidR="573E525D" w:rsidRPr="0008786C">
              <w:rPr>
                <w:rFonts w:ascii="Poppins" w:hAnsi="Poppins" w:cs="Poppins"/>
                <w:sz w:val="24"/>
                <w:szCs w:val="24"/>
              </w:rPr>
              <w:t xml:space="preserve">es. </w:t>
            </w:r>
            <w:r w:rsidR="78907F1F" w:rsidRPr="0008786C">
              <w:rPr>
                <w:rFonts w:ascii="Poppins" w:hAnsi="Poppins" w:cs="Poppins"/>
                <w:sz w:val="24"/>
                <w:szCs w:val="24"/>
              </w:rPr>
              <w:t xml:space="preserve">If applicable, </w:t>
            </w:r>
            <w:r w:rsidRPr="0008786C">
              <w:rPr>
                <w:rFonts w:ascii="Poppins" w:hAnsi="Poppins" w:cs="Poppins"/>
                <w:sz w:val="24"/>
                <w:szCs w:val="24"/>
              </w:rPr>
              <w:t>includ</w:t>
            </w:r>
            <w:r w:rsidR="573E525D" w:rsidRPr="0008786C">
              <w:rPr>
                <w:rFonts w:ascii="Poppins" w:hAnsi="Poppins" w:cs="Poppins"/>
                <w:sz w:val="24"/>
                <w:szCs w:val="24"/>
              </w:rPr>
              <w:t xml:space="preserve">e </w:t>
            </w:r>
            <w:r w:rsidRPr="0008786C">
              <w:rPr>
                <w:rFonts w:ascii="Poppins" w:hAnsi="Poppins" w:cs="Poppins"/>
                <w:sz w:val="24"/>
                <w:szCs w:val="24"/>
              </w:rPr>
              <w:t>a power analysis or justification of sample size</w:t>
            </w:r>
            <w:r w:rsidR="573E525D" w:rsidRPr="0008786C">
              <w:rPr>
                <w:rFonts w:ascii="Poppins" w:hAnsi="Poppins" w:cs="Poppins"/>
                <w:sz w:val="24"/>
                <w:szCs w:val="24"/>
              </w:rPr>
              <w:t>. Teams</w:t>
            </w:r>
            <w:r w:rsidR="02A91E74" w:rsidRPr="0008786C">
              <w:rPr>
                <w:rFonts w:ascii="Poppins" w:hAnsi="Poppins" w:cs="Poppins"/>
                <w:sz w:val="24"/>
                <w:szCs w:val="24"/>
              </w:rPr>
              <w:t xml:space="preserve"> must describe how they will </w:t>
            </w:r>
            <w:r w:rsidR="573E525D" w:rsidRPr="0008786C">
              <w:rPr>
                <w:rFonts w:ascii="Poppins" w:hAnsi="Poppins" w:cs="Poppins"/>
                <w:sz w:val="24"/>
                <w:szCs w:val="24"/>
              </w:rPr>
              <w:t xml:space="preserve">leverage MIRA’s </w:t>
            </w:r>
            <w:hyperlink r:id="rId15">
              <w:r w:rsidR="573E525D" w:rsidRPr="0008786C">
                <w:rPr>
                  <w:rStyle w:val="Hyperlink"/>
                  <w:rFonts w:ascii="Poppins" w:hAnsi="Poppins" w:cs="Poppins"/>
                  <w:sz w:val="24"/>
                  <w:szCs w:val="24"/>
                </w:rPr>
                <w:t>Voice Canada</w:t>
              </w:r>
            </w:hyperlink>
            <w:r w:rsidR="573E525D" w:rsidRPr="0008786C">
              <w:rPr>
                <w:rFonts w:ascii="Poppins" w:hAnsi="Poppins" w:cs="Poppins"/>
                <w:sz w:val="24"/>
                <w:szCs w:val="24"/>
              </w:rPr>
              <w:t xml:space="preserve"> platform </w:t>
            </w:r>
            <w:r w:rsidR="29A3E320" w:rsidRPr="0008786C">
              <w:rPr>
                <w:rFonts w:ascii="Poppins" w:hAnsi="Poppins" w:cs="Poppins"/>
                <w:sz w:val="24"/>
                <w:szCs w:val="24"/>
              </w:rPr>
              <w:t>(e.g.</w:t>
            </w:r>
            <w:r w:rsidR="00223FC0" w:rsidRPr="0008786C">
              <w:rPr>
                <w:rFonts w:ascii="Poppins" w:hAnsi="Poppins" w:cs="Poppins"/>
                <w:sz w:val="24"/>
                <w:szCs w:val="24"/>
              </w:rPr>
              <w:t>,</w:t>
            </w:r>
            <w:r w:rsidR="29A3E320" w:rsidRPr="0008786C">
              <w:rPr>
                <w:rFonts w:ascii="Poppins" w:hAnsi="Poppins" w:cs="Poppins"/>
                <w:sz w:val="24"/>
                <w:szCs w:val="24"/>
              </w:rPr>
              <w:t xml:space="preserve"> to </w:t>
            </w:r>
            <w:r w:rsidR="573E525D" w:rsidRPr="0008786C">
              <w:rPr>
                <w:rFonts w:ascii="Poppins" w:hAnsi="Poppins" w:cs="Poppins"/>
                <w:sz w:val="24"/>
                <w:szCs w:val="24"/>
              </w:rPr>
              <w:t xml:space="preserve">recruit participants, engage with stakeholders, and share results and </w:t>
            </w:r>
            <w:r w:rsidR="1A455C8D" w:rsidRPr="0008786C">
              <w:rPr>
                <w:rFonts w:ascii="Poppins" w:hAnsi="Poppins" w:cs="Poppins"/>
                <w:sz w:val="24"/>
                <w:szCs w:val="24"/>
              </w:rPr>
              <w:t xml:space="preserve">knowledge with </w:t>
            </w:r>
            <w:r w:rsidR="6D7C24AC" w:rsidRPr="0008786C">
              <w:rPr>
                <w:rFonts w:ascii="Poppins" w:hAnsi="Poppins" w:cs="Poppins"/>
                <w:sz w:val="24"/>
                <w:szCs w:val="24"/>
              </w:rPr>
              <w:t xml:space="preserve">the </w:t>
            </w:r>
            <w:r w:rsidR="1A455C8D" w:rsidRPr="0008786C">
              <w:rPr>
                <w:rFonts w:ascii="Poppins" w:hAnsi="Poppins" w:cs="Poppins"/>
                <w:sz w:val="24"/>
                <w:szCs w:val="24"/>
              </w:rPr>
              <w:t>aging research community</w:t>
            </w:r>
            <w:r w:rsidR="709CAE6F" w:rsidRPr="0008786C">
              <w:rPr>
                <w:rFonts w:ascii="Poppins" w:hAnsi="Poppins" w:cs="Poppins"/>
                <w:sz w:val="24"/>
                <w:szCs w:val="24"/>
              </w:rPr>
              <w:t>).</w:t>
            </w:r>
          </w:p>
          <w:p w14:paraId="00595AD5" w14:textId="75615DBF" w:rsidR="00D96719" w:rsidRPr="0008786C" w:rsidRDefault="00D96719" w:rsidP="00575D07">
            <w:pPr>
              <w:pStyle w:val="ListParagraph"/>
              <w:numPr>
                <w:ilvl w:val="1"/>
                <w:numId w:val="24"/>
              </w:numPr>
              <w:spacing w:after="0"/>
              <w:ind w:left="1208" w:hanging="357"/>
              <w:rPr>
                <w:rFonts w:ascii="Poppins" w:hAnsi="Poppins" w:cs="Poppins"/>
                <w:sz w:val="24"/>
                <w:szCs w:val="24"/>
              </w:rPr>
            </w:pPr>
            <w:r w:rsidRPr="0008786C">
              <w:rPr>
                <w:rFonts w:ascii="Poppins" w:hAnsi="Poppins" w:cs="Poppins"/>
                <w:b/>
                <w:bCs/>
                <w:sz w:val="24"/>
                <w:szCs w:val="24"/>
              </w:rPr>
              <w:t>Anticipated result</w:t>
            </w:r>
            <w:r w:rsidR="00C51B98" w:rsidRPr="0008786C">
              <w:rPr>
                <w:rFonts w:ascii="Poppins" w:hAnsi="Poppins" w:cs="Poppins"/>
                <w:b/>
                <w:bCs/>
                <w:sz w:val="24"/>
                <w:szCs w:val="24"/>
              </w:rPr>
              <w:t xml:space="preserve">s and future directions: </w:t>
            </w:r>
            <w:r w:rsidR="00C51B98" w:rsidRPr="0008786C">
              <w:rPr>
                <w:rFonts w:ascii="Poppins" w:hAnsi="Poppins" w:cs="Poppins"/>
                <w:sz w:val="24"/>
                <w:szCs w:val="24"/>
              </w:rPr>
              <w:t>Describe the</w:t>
            </w:r>
            <w:r w:rsidRPr="0008786C">
              <w:rPr>
                <w:rFonts w:ascii="Poppins" w:hAnsi="Poppins" w:cs="Poppins"/>
                <w:sz w:val="24"/>
                <w:szCs w:val="24"/>
              </w:rPr>
              <w:t xml:space="preserve"> novelty</w:t>
            </w:r>
            <w:r w:rsidR="00C51B98" w:rsidRPr="0008786C">
              <w:rPr>
                <w:rFonts w:ascii="Poppins" w:hAnsi="Poppins" w:cs="Poppins"/>
                <w:sz w:val="24"/>
                <w:szCs w:val="24"/>
              </w:rPr>
              <w:t xml:space="preserve"> of this approach</w:t>
            </w:r>
            <w:r w:rsidRPr="0008786C">
              <w:rPr>
                <w:rFonts w:ascii="Poppins" w:hAnsi="Poppins" w:cs="Poppins"/>
                <w:sz w:val="24"/>
                <w:szCs w:val="24"/>
              </w:rPr>
              <w:t xml:space="preserve"> and</w:t>
            </w:r>
            <w:r w:rsidR="00C51B98" w:rsidRPr="0008786C">
              <w:rPr>
                <w:rFonts w:ascii="Poppins" w:hAnsi="Poppins" w:cs="Poppins"/>
                <w:sz w:val="24"/>
                <w:szCs w:val="24"/>
              </w:rPr>
              <w:t xml:space="preserve"> the</w:t>
            </w:r>
            <w:r w:rsidRPr="0008786C">
              <w:rPr>
                <w:rFonts w:ascii="Poppins" w:hAnsi="Poppins" w:cs="Poppins"/>
                <w:sz w:val="24"/>
                <w:szCs w:val="24"/>
              </w:rPr>
              <w:t xml:space="preserve"> impact of these findings</w:t>
            </w:r>
            <w:r w:rsidR="00C51B98" w:rsidRPr="0008786C">
              <w:rPr>
                <w:rFonts w:ascii="Poppins" w:hAnsi="Poppins" w:cs="Poppins"/>
                <w:sz w:val="24"/>
                <w:szCs w:val="24"/>
              </w:rPr>
              <w:t>– indicate why this phase of the research is needed before applying for major funding and outline the anticipated impact on the larger research program or goal.</w:t>
            </w:r>
          </w:p>
          <w:p w14:paraId="7EFE5C3D" w14:textId="2E1308DB" w:rsidR="00D96719" w:rsidRPr="0008786C" w:rsidRDefault="1DE99C20" w:rsidP="00575D07">
            <w:pPr>
              <w:pStyle w:val="ListParagraph"/>
              <w:numPr>
                <w:ilvl w:val="1"/>
                <w:numId w:val="24"/>
              </w:numPr>
              <w:spacing w:after="0"/>
              <w:ind w:left="1208" w:hanging="357"/>
              <w:rPr>
                <w:rFonts w:ascii="Poppins" w:hAnsi="Poppins" w:cs="Poppins"/>
                <w:sz w:val="24"/>
                <w:szCs w:val="24"/>
              </w:rPr>
            </w:pPr>
            <w:r w:rsidRPr="0008786C">
              <w:rPr>
                <w:rFonts w:ascii="Poppins" w:hAnsi="Poppins" w:cs="Poppins"/>
                <w:b/>
                <w:bCs/>
                <w:sz w:val="24"/>
                <w:szCs w:val="24"/>
                <w:lang w:val="en-US"/>
              </w:rPr>
              <w:t>Knowledge translation plan</w:t>
            </w:r>
            <w:r w:rsidR="1A455C8D" w:rsidRPr="0008786C">
              <w:rPr>
                <w:rFonts w:ascii="Poppins" w:hAnsi="Poppins" w:cs="Poppins"/>
                <w:b/>
                <w:bCs/>
                <w:sz w:val="24"/>
                <w:szCs w:val="24"/>
                <w:lang w:val="en-US"/>
              </w:rPr>
              <w:t>:</w:t>
            </w:r>
            <w:r w:rsidRPr="0008786C">
              <w:rPr>
                <w:rFonts w:ascii="Poppins" w:hAnsi="Poppins" w:cs="Poppins"/>
                <w:sz w:val="24"/>
                <w:szCs w:val="24"/>
                <w:lang w:val="en-US"/>
              </w:rPr>
              <w:t xml:space="preserve"> </w:t>
            </w:r>
            <w:r w:rsidR="1A455C8D" w:rsidRPr="0008786C">
              <w:rPr>
                <w:rFonts w:ascii="Poppins" w:hAnsi="Poppins" w:cs="Poppins"/>
                <w:sz w:val="24"/>
                <w:szCs w:val="24"/>
                <w:lang w:val="en-US"/>
              </w:rPr>
              <w:t>I</w:t>
            </w:r>
            <w:r w:rsidRPr="0008786C">
              <w:rPr>
                <w:rFonts w:ascii="Poppins" w:hAnsi="Poppins" w:cs="Poppins"/>
                <w:sz w:val="24"/>
                <w:szCs w:val="24"/>
                <w:lang w:val="en-US"/>
              </w:rPr>
              <w:t>nclud</w:t>
            </w:r>
            <w:r w:rsidR="20CF145D" w:rsidRPr="0008786C">
              <w:rPr>
                <w:rFonts w:ascii="Poppins" w:hAnsi="Poppins" w:cs="Poppins"/>
                <w:sz w:val="24"/>
                <w:szCs w:val="24"/>
                <w:lang w:val="en-US"/>
              </w:rPr>
              <w:t>e</w:t>
            </w:r>
            <w:r w:rsidRPr="0008786C">
              <w:rPr>
                <w:rFonts w:ascii="Poppins" w:hAnsi="Poppins" w:cs="Poppins"/>
                <w:sz w:val="24"/>
                <w:szCs w:val="24"/>
                <w:lang w:val="en-US"/>
              </w:rPr>
              <w:t xml:space="preserve"> plans </w:t>
            </w:r>
            <w:r w:rsidRPr="0008786C">
              <w:rPr>
                <w:rFonts w:ascii="Poppins" w:hAnsi="Poppins" w:cs="Poppins"/>
                <w:i/>
                <w:iCs/>
                <w:sz w:val="24"/>
                <w:szCs w:val="24"/>
                <w:lang w:val="en-US"/>
              </w:rPr>
              <w:t>beyond</w:t>
            </w:r>
            <w:r w:rsidRPr="0008786C">
              <w:rPr>
                <w:rFonts w:ascii="Poppins" w:hAnsi="Poppins" w:cs="Poppins"/>
                <w:sz w:val="24"/>
                <w:szCs w:val="24"/>
                <w:lang w:val="en-US"/>
              </w:rPr>
              <w:t xml:space="preserve"> traditional publications and conferences</w:t>
            </w:r>
            <w:r w:rsidR="573E525D" w:rsidRPr="0008786C">
              <w:rPr>
                <w:rFonts w:ascii="Poppins" w:hAnsi="Poppins" w:cs="Poppins"/>
                <w:sz w:val="24"/>
                <w:szCs w:val="24"/>
                <w:lang w:val="en-US"/>
              </w:rPr>
              <w:t xml:space="preserve"> – such as social media</w:t>
            </w:r>
            <w:r w:rsidR="0032691C">
              <w:rPr>
                <w:rFonts w:ascii="Poppins" w:hAnsi="Poppins" w:cs="Poppins"/>
                <w:sz w:val="24"/>
                <w:szCs w:val="24"/>
                <w:lang w:val="en-US"/>
              </w:rPr>
              <w:t xml:space="preserve"> posts</w:t>
            </w:r>
            <w:r w:rsidR="573E525D" w:rsidRPr="0008786C">
              <w:rPr>
                <w:rFonts w:ascii="Poppins" w:hAnsi="Poppins" w:cs="Poppins"/>
                <w:sz w:val="24"/>
                <w:szCs w:val="24"/>
                <w:lang w:val="en-US"/>
              </w:rPr>
              <w:t xml:space="preserve">, infographics, videos and the use of MIRA’s </w:t>
            </w:r>
            <w:hyperlink r:id="rId16">
              <w:r w:rsidR="573E525D" w:rsidRPr="0008786C">
                <w:rPr>
                  <w:rStyle w:val="Hyperlink"/>
                  <w:rFonts w:ascii="Poppins" w:hAnsi="Poppins" w:cs="Poppins"/>
                  <w:sz w:val="24"/>
                  <w:szCs w:val="24"/>
                  <w:lang w:val="en-US"/>
                </w:rPr>
                <w:t>Voice Canada</w:t>
              </w:r>
            </w:hyperlink>
            <w:r w:rsidR="573E525D" w:rsidRPr="0008786C">
              <w:rPr>
                <w:rFonts w:ascii="Poppins" w:hAnsi="Poppins" w:cs="Poppins"/>
                <w:sz w:val="24"/>
                <w:szCs w:val="24"/>
                <w:lang w:val="en-US"/>
              </w:rPr>
              <w:t xml:space="preserve"> platform. </w:t>
            </w:r>
          </w:p>
          <w:p w14:paraId="2C0A06C0" w14:textId="14A77676" w:rsidR="002C2BE2" w:rsidRPr="0008786C" w:rsidRDefault="00575D07" w:rsidP="00575D07">
            <w:pPr>
              <w:spacing w:before="60" w:after="60"/>
              <w:rPr>
                <w:rFonts w:ascii="Poppins" w:hAnsi="Poppins" w:cs="Poppins"/>
                <w:i/>
                <w:iCs/>
                <w:sz w:val="24"/>
                <w:szCs w:val="24"/>
              </w:rPr>
            </w:pPr>
            <w:r w:rsidRPr="0008786C">
              <w:rPr>
                <w:rFonts w:ascii="Poppins" w:hAnsi="Poppins" w:cs="Poppins"/>
                <w:i/>
                <w:iCs/>
                <w:sz w:val="24"/>
                <w:szCs w:val="24"/>
              </w:rPr>
              <w:t xml:space="preserve">      </w:t>
            </w:r>
            <w:r w:rsidR="007479E7" w:rsidRPr="0008786C">
              <w:rPr>
                <w:rFonts w:ascii="Poppins" w:hAnsi="Poppins" w:cs="Poppins"/>
                <w:i/>
                <w:iCs/>
                <w:sz w:val="24"/>
                <w:szCs w:val="24"/>
              </w:rPr>
              <w:t>P</w:t>
            </w:r>
            <w:r w:rsidR="002C2BE2" w:rsidRPr="0008786C">
              <w:rPr>
                <w:rFonts w:ascii="Poppins" w:hAnsi="Poppins" w:cs="Poppins"/>
                <w:i/>
                <w:iCs/>
                <w:sz w:val="24"/>
                <w:szCs w:val="24"/>
              </w:rPr>
              <w:t>lease also include</w:t>
            </w:r>
            <w:r w:rsidR="007479E7" w:rsidRPr="0008786C">
              <w:rPr>
                <w:rFonts w:ascii="Poppins" w:hAnsi="Poppins" w:cs="Poppins"/>
                <w:i/>
                <w:iCs/>
                <w:sz w:val="24"/>
                <w:szCs w:val="24"/>
              </w:rPr>
              <w:t xml:space="preserve"> the following (no page limit)</w:t>
            </w:r>
            <w:r w:rsidR="002C2BE2" w:rsidRPr="0008786C">
              <w:rPr>
                <w:rFonts w:ascii="Poppins" w:hAnsi="Poppins" w:cs="Poppins"/>
                <w:i/>
                <w:iCs/>
                <w:sz w:val="24"/>
                <w:szCs w:val="24"/>
              </w:rPr>
              <w:t>:</w:t>
            </w:r>
          </w:p>
          <w:p w14:paraId="6167A597" w14:textId="0826C3F3" w:rsidR="00D96719" w:rsidRPr="0008786C" w:rsidRDefault="00D96719" w:rsidP="00575D07">
            <w:pPr>
              <w:pStyle w:val="ListParagraph"/>
              <w:numPr>
                <w:ilvl w:val="1"/>
                <w:numId w:val="24"/>
              </w:numPr>
              <w:spacing w:after="0"/>
              <w:ind w:left="1208" w:hanging="357"/>
              <w:rPr>
                <w:rFonts w:ascii="Poppins" w:hAnsi="Poppins" w:cs="Poppins"/>
                <w:sz w:val="24"/>
                <w:szCs w:val="24"/>
              </w:rPr>
            </w:pPr>
            <w:r w:rsidRPr="0008786C">
              <w:rPr>
                <w:rFonts w:ascii="Poppins" w:hAnsi="Poppins" w:cs="Poppins"/>
                <w:b/>
                <w:bCs/>
                <w:sz w:val="24"/>
                <w:szCs w:val="24"/>
              </w:rPr>
              <w:t>References</w:t>
            </w:r>
            <w:r w:rsidRPr="0008786C">
              <w:rPr>
                <w:rFonts w:ascii="Poppins" w:hAnsi="Poppins" w:cs="Poppins"/>
                <w:sz w:val="24"/>
                <w:szCs w:val="24"/>
              </w:rPr>
              <w:t xml:space="preserve"> </w:t>
            </w:r>
          </w:p>
          <w:p w14:paraId="58801965" w14:textId="0CCE8A03" w:rsidR="007547EE" w:rsidRPr="0078562B" w:rsidRDefault="007547EE" w:rsidP="00575D07">
            <w:pPr>
              <w:pStyle w:val="ListParagraph"/>
              <w:numPr>
                <w:ilvl w:val="0"/>
                <w:numId w:val="24"/>
              </w:numPr>
              <w:spacing w:after="0"/>
              <w:rPr>
                <w:rFonts w:ascii="Poppins" w:hAnsi="Poppins" w:cs="Poppins"/>
                <w:b/>
                <w:bCs/>
                <w:sz w:val="24"/>
                <w:szCs w:val="24"/>
              </w:rPr>
            </w:pPr>
            <w:r w:rsidRPr="0078562B">
              <w:rPr>
                <w:rFonts w:ascii="Poppins" w:hAnsi="Poppins" w:cs="Poppins"/>
                <w:b/>
                <w:bCs/>
                <w:color w:val="660033"/>
                <w:sz w:val="24"/>
                <w:szCs w:val="24"/>
              </w:rPr>
              <w:t xml:space="preserve">Principal </w:t>
            </w:r>
            <w:r w:rsidR="0078562B">
              <w:rPr>
                <w:rFonts w:ascii="Poppins" w:hAnsi="Poppins" w:cs="Poppins"/>
                <w:b/>
                <w:bCs/>
                <w:color w:val="660033"/>
                <w:sz w:val="24"/>
                <w:szCs w:val="24"/>
              </w:rPr>
              <w:t>Investigator’s</w:t>
            </w:r>
            <w:r w:rsidR="0078562B" w:rsidRPr="0078562B">
              <w:rPr>
                <w:rFonts w:ascii="Poppins" w:hAnsi="Poppins" w:cs="Poppins"/>
                <w:b/>
                <w:bCs/>
                <w:color w:val="660033"/>
                <w:sz w:val="24"/>
                <w:szCs w:val="24"/>
              </w:rPr>
              <w:t xml:space="preserve"> </w:t>
            </w:r>
            <w:r w:rsidRPr="0078562B">
              <w:rPr>
                <w:rFonts w:ascii="Poppins" w:hAnsi="Poppins" w:cs="Poppins"/>
                <w:b/>
                <w:bCs/>
                <w:color w:val="660033"/>
                <w:sz w:val="24"/>
                <w:szCs w:val="24"/>
              </w:rPr>
              <w:t xml:space="preserve">CV </w:t>
            </w:r>
            <w:r w:rsidRPr="0078562B">
              <w:rPr>
                <w:rFonts w:ascii="Poppins" w:hAnsi="Poppins" w:cs="Poppins"/>
                <w:sz w:val="24"/>
                <w:szCs w:val="24"/>
              </w:rPr>
              <w:t>(any format)</w:t>
            </w:r>
          </w:p>
        </w:tc>
      </w:tr>
    </w:tbl>
    <w:p w14:paraId="7B2824C3" w14:textId="4E175822" w:rsidR="004B19D2" w:rsidRPr="0078562B" w:rsidRDefault="004B19D2" w:rsidP="00575D07">
      <w:pPr>
        <w:rPr>
          <w:rFonts w:ascii="Poppins" w:hAnsi="Poppins" w:cs="Poppins"/>
          <w:color w:val="5E6A71"/>
          <w:sz w:val="24"/>
          <w:szCs w:val="24"/>
        </w:rPr>
      </w:pPr>
    </w:p>
    <w:p w14:paraId="000D7D2F" w14:textId="20881DE3" w:rsidR="00383308" w:rsidRPr="0078562B" w:rsidRDefault="00383308" w:rsidP="00575D07">
      <w:pPr>
        <w:jc w:val="center"/>
        <w:rPr>
          <w:rFonts w:ascii="Poppins" w:hAnsi="Poppins" w:cs="Poppins"/>
          <w:color w:val="5E6A71"/>
          <w:sz w:val="24"/>
          <w:szCs w:val="24"/>
        </w:rPr>
      </w:pPr>
      <w:r w:rsidRPr="0078562B">
        <w:rPr>
          <w:rFonts w:ascii="Poppins" w:hAnsi="Poppins" w:cs="Poppins"/>
          <w:sz w:val="24"/>
          <w:szCs w:val="24"/>
        </w:rPr>
        <w:t xml:space="preserve">Please direct all inquiries about this opportunity to </w:t>
      </w:r>
      <w:hyperlink r:id="rId17" w:history="1">
        <w:r w:rsidRPr="0078562B">
          <w:rPr>
            <w:rStyle w:val="Hyperlink"/>
            <w:rFonts w:ascii="Poppins" w:hAnsi="Poppins" w:cs="Poppins"/>
            <w:sz w:val="24"/>
            <w:szCs w:val="24"/>
          </w:rPr>
          <w:t>mirafund@mcmaster.ca</w:t>
        </w:r>
      </w:hyperlink>
    </w:p>
    <w:p w14:paraId="709CDD9A" w14:textId="4CEE4133" w:rsidR="004B19D2" w:rsidRPr="0078562B" w:rsidRDefault="004B19D2" w:rsidP="00575D07">
      <w:pPr>
        <w:jc w:val="center"/>
        <w:rPr>
          <w:rFonts w:ascii="Poppins" w:hAnsi="Poppins" w:cs="Poppins"/>
          <w:color w:val="5E6A71"/>
        </w:rPr>
      </w:pPr>
    </w:p>
    <w:p w14:paraId="6B481CDD" w14:textId="4888343C" w:rsidR="004B19D2" w:rsidRPr="0078562B" w:rsidRDefault="004B19D2" w:rsidP="00575D07">
      <w:pPr>
        <w:jc w:val="center"/>
        <w:rPr>
          <w:rFonts w:ascii="Poppins" w:hAnsi="Poppins" w:cs="Poppins"/>
          <w:color w:val="5E6A71"/>
        </w:rPr>
      </w:pPr>
    </w:p>
    <w:p w14:paraId="2C48B5A5" w14:textId="77777777" w:rsidR="004B19D2" w:rsidRPr="0078562B" w:rsidRDefault="004B19D2" w:rsidP="00575D07">
      <w:pPr>
        <w:jc w:val="center"/>
        <w:rPr>
          <w:rFonts w:ascii="Poppins" w:hAnsi="Poppins" w:cs="Poppins"/>
          <w:color w:val="5E6A71"/>
        </w:rPr>
      </w:pPr>
    </w:p>
    <w:p w14:paraId="1B996E23" w14:textId="77777777" w:rsidR="00480E14" w:rsidRPr="0078562B" w:rsidRDefault="00480E14" w:rsidP="00575D07">
      <w:pPr>
        <w:rPr>
          <w:rFonts w:ascii="Poppins" w:hAnsi="Poppins" w:cs="Poppins"/>
          <w:color w:val="5E6A71"/>
        </w:rPr>
      </w:pPr>
    </w:p>
    <w:p w14:paraId="3A9A43D2" w14:textId="77777777" w:rsidR="00480E14" w:rsidRPr="0078562B" w:rsidRDefault="00480E14" w:rsidP="00575D07">
      <w:pPr>
        <w:rPr>
          <w:rFonts w:ascii="Poppins" w:hAnsi="Poppins" w:cs="Poppins"/>
          <w:color w:val="5E6A71"/>
        </w:rPr>
      </w:pPr>
    </w:p>
    <w:p w14:paraId="1EB245CC" w14:textId="77777777" w:rsidR="005F1FC6" w:rsidRPr="0078562B" w:rsidRDefault="005F1FC6" w:rsidP="00575D07">
      <w:pPr>
        <w:rPr>
          <w:rFonts w:ascii="Poppins" w:hAnsi="Poppins" w:cs="Poppins"/>
          <w:color w:val="5E6A71"/>
        </w:rPr>
      </w:pPr>
      <w:r w:rsidRPr="0078562B">
        <w:rPr>
          <w:rFonts w:ascii="Poppins" w:hAnsi="Poppins" w:cs="Poppins"/>
          <w:color w:val="5E6A71"/>
        </w:rPr>
        <w:br w:type="page"/>
      </w:r>
    </w:p>
    <w:p w14:paraId="78939366" w14:textId="21B4A484" w:rsidR="00383308" w:rsidRPr="0078562B" w:rsidRDefault="00383308" w:rsidP="00575D07">
      <w:pPr>
        <w:rPr>
          <w:rFonts w:ascii="Poppins" w:hAnsi="Poppins" w:cs="Poppins"/>
          <w:color w:val="7A003C"/>
          <w:sz w:val="24"/>
          <w:szCs w:val="24"/>
        </w:rPr>
      </w:pPr>
      <w:r w:rsidRPr="0078562B">
        <w:rPr>
          <w:rFonts w:ascii="Poppins" w:hAnsi="Poppins" w:cs="Poppins"/>
          <w:color w:val="7A003C"/>
          <w:sz w:val="24"/>
          <w:szCs w:val="24"/>
        </w:rPr>
        <w:lastRenderedPageBreak/>
        <w:t>APPLICATION FORM</w:t>
      </w:r>
    </w:p>
    <w:p w14:paraId="508AB773" w14:textId="77777777" w:rsidR="00383308" w:rsidRPr="0078562B" w:rsidRDefault="00383308" w:rsidP="00575D07">
      <w:pPr>
        <w:rPr>
          <w:rFonts w:ascii="Poppins" w:hAnsi="Poppins" w:cs="Poppins"/>
        </w:rPr>
      </w:pPr>
    </w:p>
    <w:p w14:paraId="74AC994E" w14:textId="5AD3D29A" w:rsidR="00383308" w:rsidRPr="0078562B" w:rsidRDefault="00383308" w:rsidP="00575D07">
      <w:pPr>
        <w:rPr>
          <w:rFonts w:ascii="Poppins" w:hAnsi="Poppins" w:cs="Poppins"/>
          <w:sz w:val="24"/>
          <w:szCs w:val="24"/>
        </w:rPr>
      </w:pPr>
      <w:r w:rsidRPr="0078562B">
        <w:rPr>
          <w:rFonts w:ascii="Poppins" w:hAnsi="Poppins" w:cs="Poppins"/>
          <w:sz w:val="24"/>
          <w:szCs w:val="24"/>
        </w:rPr>
        <w:t>McMaster Institute for Research on Aging</w:t>
      </w:r>
    </w:p>
    <w:p w14:paraId="1C824012" w14:textId="3AA4DE4F" w:rsidR="00383308" w:rsidRPr="0078562B" w:rsidRDefault="00A9054A" w:rsidP="00575D07">
      <w:pPr>
        <w:rPr>
          <w:rFonts w:ascii="Poppins" w:hAnsi="Poppins" w:cs="Poppins"/>
          <w:b/>
          <w:color w:val="7A003C"/>
          <w:sz w:val="48"/>
          <w:szCs w:val="48"/>
        </w:rPr>
      </w:pPr>
      <w:r w:rsidRPr="0078562B">
        <w:rPr>
          <w:rFonts w:ascii="Poppins" w:hAnsi="Poppins" w:cs="Poppins"/>
          <w:b/>
          <w:color w:val="7A003C"/>
          <w:sz w:val="48"/>
          <w:szCs w:val="48"/>
        </w:rPr>
        <w:t>Biology of Aging</w:t>
      </w:r>
      <w:r w:rsidR="00383308" w:rsidRPr="0078562B">
        <w:rPr>
          <w:rFonts w:ascii="Poppins" w:hAnsi="Poppins" w:cs="Poppins"/>
          <w:b/>
          <w:color w:val="7A003C"/>
          <w:sz w:val="48"/>
          <w:szCs w:val="48"/>
        </w:rPr>
        <w:t xml:space="preserve"> Catalyst Grant </w:t>
      </w:r>
    </w:p>
    <w:p w14:paraId="778EE2AB" w14:textId="77777777" w:rsidR="005654F6" w:rsidRPr="0078562B" w:rsidRDefault="005654F6" w:rsidP="00575D07">
      <w:pPr>
        <w:rPr>
          <w:rFonts w:ascii="Poppins" w:hAnsi="Poppins" w:cs="Poppi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274"/>
        <w:gridCol w:w="37"/>
        <w:gridCol w:w="1700"/>
        <w:gridCol w:w="3993"/>
      </w:tblGrid>
      <w:tr w:rsidR="00DF0E8E" w:rsidRPr="0078562B" w14:paraId="2E217185" w14:textId="77777777" w:rsidTr="00F3149B">
        <w:trPr>
          <w:trHeight w:val="397"/>
        </w:trPr>
        <w:tc>
          <w:tcPr>
            <w:tcW w:w="10800" w:type="dxa"/>
            <w:gridSpan w:val="5"/>
            <w:shd w:val="clear" w:color="auto" w:fill="auto"/>
            <w:vAlign w:val="center"/>
          </w:tcPr>
          <w:p w14:paraId="3F9ABBBF" w14:textId="29A1F899" w:rsidR="00DF0E8E" w:rsidRPr="0078562B" w:rsidRDefault="00E15C8A" w:rsidP="00575D07">
            <w:pPr>
              <w:rPr>
                <w:rFonts w:ascii="Poppins" w:hAnsi="Poppins" w:cs="Poppins"/>
                <w:bCs/>
                <w:color w:val="7A003C"/>
              </w:rPr>
            </w:pPr>
            <w:r w:rsidRPr="0078562B">
              <w:rPr>
                <w:rFonts w:ascii="Poppins" w:hAnsi="Poppins" w:cs="Poppins"/>
                <w:bCs/>
                <w:color w:val="7A003C"/>
                <w:sz w:val="32"/>
                <w:szCs w:val="32"/>
              </w:rPr>
              <w:t>Principal Investigator</w:t>
            </w:r>
            <w:r w:rsidR="002F09DE" w:rsidRPr="0078562B">
              <w:rPr>
                <w:rFonts w:ascii="Poppins" w:hAnsi="Poppins" w:cs="Poppins"/>
                <w:bCs/>
                <w:color w:val="7A003C"/>
                <w:sz w:val="32"/>
                <w:szCs w:val="32"/>
              </w:rPr>
              <w:t xml:space="preserve"> Information</w:t>
            </w:r>
          </w:p>
        </w:tc>
      </w:tr>
      <w:tr w:rsidR="00E15C8A" w:rsidRPr="0078562B" w14:paraId="3DC87319" w14:textId="77777777" w:rsidTr="00281376">
        <w:trPr>
          <w:trHeight w:val="397"/>
        </w:trPr>
        <w:tc>
          <w:tcPr>
            <w:tcW w:w="1650" w:type="dxa"/>
            <w:shd w:val="clear" w:color="auto" w:fill="auto"/>
            <w:vAlign w:val="bottom"/>
          </w:tcPr>
          <w:p w14:paraId="540CBAB4" w14:textId="77777777" w:rsidR="00E15C8A" w:rsidRPr="0078562B" w:rsidRDefault="00E15C8A" w:rsidP="00575D07">
            <w:pPr>
              <w:jc w:val="right"/>
              <w:rPr>
                <w:rFonts w:ascii="Poppins" w:hAnsi="Poppins" w:cs="Poppins"/>
                <w:sz w:val="24"/>
                <w:szCs w:val="24"/>
              </w:rPr>
            </w:pPr>
            <w:r w:rsidRPr="0078562B">
              <w:rPr>
                <w:rFonts w:ascii="Poppins" w:hAnsi="Poppins" w:cs="Poppins"/>
                <w:sz w:val="24"/>
                <w:szCs w:val="24"/>
              </w:rPr>
              <w:t>First name:</w:t>
            </w:r>
          </w:p>
        </w:tc>
        <w:tc>
          <w:tcPr>
            <w:tcW w:w="3422" w:type="dxa"/>
            <w:tcBorders>
              <w:bottom w:val="single" w:sz="4" w:space="0" w:color="auto"/>
            </w:tcBorders>
            <w:shd w:val="clear" w:color="auto" w:fill="auto"/>
            <w:vAlign w:val="bottom"/>
          </w:tcPr>
          <w:p w14:paraId="07637EDC" w14:textId="77777777" w:rsidR="00E15C8A" w:rsidRPr="0078562B" w:rsidRDefault="00E15C8A" w:rsidP="00575D07">
            <w:pPr>
              <w:jc w:val="right"/>
              <w:rPr>
                <w:rFonts w:ascii="Poppins" w:hAnsi="Poppins" w:cs="Poppins"/>
                <w:sz w:val="24"/>
                <w:szCs w:val="24"/>
              </w:rPr>
            </w:pPr>
          </w:p>
        </w:tc>
        <w:tc>
          <w:tcPr>
            <w:tcW w:w="1552" w:type="dxa"/>
            <w:gridSpan w:val="2"/>
            <w:shd w:val="clear" w:color="auto" w:fill="auto"/>
            <w:vAlign w:val="bottom"/>
          </w:tcPr>
          <w:p w14:paraId="0F066DE1" w14:textId="77777777" w:rsidR="00E15C8A" w:rsidRPr="0078562B" w:rsidRDefault="00E15C8A" w:rsidP="00575D07">
            <w:pPr>
              <w:jc w:val="right"/>
              <w:rPr>
                <w:rFonts w:ascii="Poppins" w:hAnsi="Poppins" w:cs="Poppins"/>
                <w:sz w:val="24"/>
                <w:szCs w:val="24"/>
              </w:rPr>
            </w:pPr>
            <w:r w:rsidRPr="0078562B">
              <w:rPr>
                <w:rFonts w:ascii="Poppins" w:hAnsi="Poppins" w:cs="Poppins"/>
                <w:sz w:val="24"/>
                <w:szCs w:val="24"/>
              </w:rPr>
              <w:t>Surname:</w:t>
            </w:r>
          </w:p>
        </w:tc>
        <w:tc>
          <w:tcPr>
            <w:tcW w:w="4176" w:type="dxa"/>
            <w:tcBorders>
              <w:bottom w:val="single" w:sz="4" w:space="0" w:color="auto"/>
            </w:tcBorders>
            <w:shd w:val="clear" w:color="auto" w:fill="auto"/>
            <w:vAlign w:val="bottom"/>
          </w:tcPr>
          <w:p w14:paraId="04B20DCF" w14:textId="77777777" w:rsidR="00E15C8A" w:rsidRPr="0078562B" w:rsidRDefault="00E15C8A" w:rsidP="00575D07">
            <w:pPr>
              <w:jc w:val="right"/>
              <w:rPr>
                <w:rFonts w:ascii="Poppins" w:hAnsi="Poppins" w:cs="Poppins"/>
                <w:sz w:val="24"/>
                <w:szCs w:val="24"/>
                <w:lang w:val="en-US"/>
              </w:rPr>
            </w:pPr>
          </w:p>
        </w:tc>
      </w:tr>
      <w:tr w:rsidR="00E15C8A" w:rsidRPr="0078562B" w14:paraId="53953563" w14:textId="77777777" w:rsidTr="00281376">
        <w:trPr>
          <w:trHeight w:val="397"/>
        </w:trPr>
        <w:tc>
          <w:tcPr>
            <w:tcW w:w="1650" w:type="dxa"/>
            <w:shd w:val="clear" w:color="auto" w:fill="auto"/>
            <w:vAlign w:val="bottom"/>
          </w:tcPr>
          <w:p w14:paraId="4DF46910" w14:textId="77777777" w:rsidR="00E15C8A" w:rsidRPr="0078562B" w:rsidRDefault="00E15C8A" w:rsidP="00575D07">
            <w:pPr>
              <w:jc w:val="right"/>
              <w:rPr>
                <w:rFonts w:ascii="Poppins" w:hAnsi="Poppins" w:cs="Poppins"/>
                <w:sz w:val="24"/>
                <w:szCs w:val="24"/>
              </w:rPr>
            </w:pPr>
            <w:r w:rsidRPr="0078562B">
              <w:rPr>
                <w:rFonts w:ascii="Poppins" w:hAnsi="Poppins" w:cs="Poppins"/>
                <w:sz w:val="24"/>
                <w:szCs w:val="24"/>
              </w:rPr>
              <w:t>Faculty:</w:t>
            </w:r>
          </w:p>
        </w:tc>
        <w:tc>
          <w:tcPr>
            <w:tcW w:w="3422" w:type="dxa"/>
            <w:tcBorders>
              <w:top w:val="single" w:sz="4" w:space="0" w:color="auto"/>
              <w:bottom w:val="single" w:sz="4" w:space="0" w:color="auto"/>
            </w:tcBorders>
            <w:shd w:val="clear" w:color="auto" w:fill="auto"/>
            <w:vAlign w:val="bottom"/>
          </w:tcPr>
          <w:p w14:paraId="346F62A1" w14:textId="77777777" w:rsidR="00E15C8A" w:rsidRPr="0078562B" w:rsidRDefault="00E15C8A" w:rsidP="00575D07">
            <w:pPr>
              <w:jc w:val="right"/>
              <w:rPr>
                <w:rFonts w:ascii="Poppins" w:hAnsi="Poppins" w:cs="Poppins"/>
                <w:sz w:val="24"/>
                <w:szCs w:val="24"/>
              </w:rPr>
            </w:pPr>
          </w:p>
        </w:tc>
        <w:tc>
          <w:tcPr>
            <w:tcW w:w="1552" w:type="dxa"/>
            <w:gridSpan w:val="2"/>
            <w:shd w:val="clear" w:color="auto" w:fill="auto"/>
            <w:vAlign w:val="bottom"/>
          </w:tcPr>
          <w:p w14:paraId="30278FD5" w14:textId="77777777" w:rsidR="00E15C8A" w:rsidRPr="0078562B" w:rsidRDefault="00E15C8A" w:rsidP="00575D07">
            <w:pPr>
              <w:jc w:val="right"/>
              <w:rPr>
                <w:rFonts w:ascii="Poppins" w:hAnsi="Poppins" w:cs="Poppins"/>
                <w:sz w:val="24"/>
                <w:szCs w:val="24"/>
              </w:rPr>
            </w:pPr>
            <w:r w:rsidRPr="0078562B">
              <w:rPr>
                <w:rFonts w:ascii="Poppins" w:hAnsi="Poppins" w:cs="Poppins"/>
                <w:sz w:val="24"/>
                <w:szCs w:val="24"/>
              </w:rPr>
              <w:t>Department:</w:t>
            </w:r>
          </w:p>
        </w:tc>
        <w:tc>
          <w:tcPr>
            <w:tcW w:w="4176" w:type="dxa"/>
            <w:tcBorders>
              <w:top w:val="single" w:sz="4" w:space="0" w:color="auto"/>
              <w:bottom w:val="single" w:sz="4" w:space="0" w:color="auto"/>
            </w:tcBorders>
            <w:shd w:val="clear" w:color="auto" w:fill="auto"/>
            <w:vAlign w:val="bottom"/>
          </w:tcPr>
          <w:p w14:paraId="78C5B3F2" w14:textId="77777777" w:rsidR="00E15C8A" w:rsidRPr="0078562B" w:rsidRDefault="00E15C8A" w:rsidP="00575D07">
            <w:pPr>
              <w:jc w:val="right"/>
              <w:rPr>
                <w:rFonts w:ascii="Poppins" w:hAnsi="Poppins" w:cs="Poppins"/>
                <w:sz w:val="24"/>
                <w:szCs w:val="24"/>
              </w:rPr>
            </w:pPr>
          </w:p>
        </w:tc>
      </w:tr>
      <w:tr w:rsidR="00E15C8A" w:rsidRPr="0078562B" w14:paraId="1E54B247" w14:textId="77777777" w:rsidTr="006D7A3B">
        <w:trPr>
          <w:trHeight w:val="397"/>
        </w:trPr>
        <w:tc>
          <w:tcPr>
            <w:tcW w:w="1650" w:type="dxa"/>
            <w:shd w:val="clear" w:color="auto" w:fill="auto"/>
            <w:vAlign w:val="bottom"/>
          </w:tcPr>
          <w:p w14:paraId="1E2DF527" w14:textId="77777777" w:rsidR="00E15C8A" w:rsidRPr="0078562B" w:rsidRDefault="00E15C8A" w:rsidP="00575D07">
            <w:pPr>
              <w:jc w:val="right"/>
              <w:rPr>
                <w:rFonts w:ascii="Poppins" w:hAnsi="Poppins" w:cs="Poppins"/>
                <w:sz w:val="24"/>
                <w:szCs w:val="24"/>
              </w:rPr>
            </w:pPr>
            <w:r w:rsidRPr="0078562B">
              <w:rPr>
                <w:rFonts w:ascii="Poppins" w:hAnsi="Poppins" w:cs="Poppins"/>
                <w:sz w:val="24"/>
                <w:szCs w:val="24"/>
              </w:rPr>
              <w:t>Title/Position:</w:t>
            </w:r>
          </w:p>
        </w:tc>
        <w:tc>
          <w:tcPr>
            <w:tcW w:w="9150" w:type="dxa"/>
            <w:gridSpan w:val="4"/>
            <w:shd w:val="clear" w:color="auto" w:fill="auto"/>
            <w:vAlign w:val="bottom"/>
          </w:tcPr>
          <w:p w14:paraId="64229901" w14:textId="77777777" w:rsidR="00E15C8A" w:rsidRPr="0078562B" w:rsidRDefault="00E15C8A" w:rsidP="00575D07">
            <w:pPr>
              <w:jc w:val="right"/>
              <w:rPr>
                <w:rFonts w:ascii="Poppins" w:hAnsi="Poppins" w:cs="Poppins"/>
                <w:sz w:val="24"/>
                <w:szCs w:val="24"/>
              </w:rPr>
            </w:pPr>
          </w:p>
        </w:tc>
      </w:tr>
      <w:tr w:rsidR="00E733DD" w:rsidRPr="0078562B" w14:paraId="6791ADEB" w14:textId="77777777" w:rsidTr="00281376">
        <w:trPr>
          <w:trHeight w:val="397"/>
        </w:trPr>
        <w:tc>
          <w:tcPr>
            <w:tcW w:w="1650" w:type="dxa"/>
            <w:shd w:val="clear" w:color="auto" w:fill="auto"/>
            <w:vAlign w:val="bottom"/>
          </w:tcPr>
          <w:p w14:paraId="32480B63" w14:textId="77777777" w:rsidR="00E733DD" w:rsidRPr="0078562B" w:rsidRDefault="00E733DD" w:rsidP="00575D07">
            <w:pPr>
              <w:jc w:val="right"/>
              <w:rPr>
                <w:rFonts w:ascii="Poppins" w:hAnsi="Poppins" w:cs="Poppins"/>
                <w:sz w:val="24"/>
                <w:szCs w:val="24"/>
              </w:rPr>
            </w:pPr>
            <w:r w:rsidRPr="0078562B">
              <w:rPr>
                <w:rFonts w:ascii="Poppins" w:hAnsi="Poppins" w:cs="Poppins"/>
                <w:sz w:val="24"/>
                <w:szCs w:val="24"/>
              </w:rPr>
              <w:t>E-mail:</w:t>
            </w:r>
          </w:p>
        </w:tc>
        <w:tc>
          <w:tcPr>
            <w:tcW w:w="3460" w:type="dxa"/>
            <w:gridSpan w:val="2"/>
            <w:tcBorders>
              <w:top w:val="single" w:sz="4" w:space="0" w:color="auto"/>
              <w:bottom w:val="single" w:sz="4" w:space="0" w:color="auto"/>
            </w:tcBorders>
            <w:shd w:val="clear" w:color="auto" w:fill="auto"/>
            <w:vAlign w:val="bottom"/>
          </w:tcPr>
          <w:p w14:paraId="10E99448" w14:textId="77777777" w:rsidR="00E733DD" w:rsidRPr="0078562B" w:rsidRDefault="00E733DD" w:rsidP="00575D07">
            <w:pPr>
              <w:jc w:val="right"/>
              <w:rPr>
                <w:rFonts w:ascii="Poppins" w:hAnsi="Poppins" w:cs="Poppins"/>
                <w:sz w:val="24"/>
                <w:szCs w:val="24"/>
              </w:rPr>
            </w:pPr>
          </w:p>
        </w:tc>
        <w:tc>
          <w:tcPr>
            <w:tcW w:w="1514" w:type="dxa"/>
            <w:tcBorders>
              <w:top w:val="single" w:sz="4" w:space="0" w:color="auto"/>
            </w:tcBorders>
            <w:shd w:val="clear" w:color="auto" w:fill="auto"/>
            <w:vAlign w:val="bottom"/>
          </w:tcPr>
          <w:p w14:paraId="6BEA5449" w14:textId="77777777" w:rsidR="00E733DD" w:rsidRPr="0078562B" w:rsidRDefault="00E733DD" w:rsidP="00575D07">
            <w:pPr>
              <w:jc w:val="right"/>
              <w:rPr>
                <w:rFonts w:ascii="Poppins" w:hAnsi="Poppins" w:cs="Poppins"/>
                <w:sz w:val="24"/>
                <w:szCs w:val="24"/>
              </w:rPr>
            </w:pPr>
            <w:r w:rsidRPr="0078562B">
              <w:rPr>
                <w:rFonts w:ascii="Poppins" w:hAnsi="Poppins" w:cs="Poppins"/>
                <w:sz w:val="24"/>
                <w:szCs w:val="24"/>
              </w:rPr>
              <w:t>Telephone:</w:t>
            </w:r>
          </w:p>
        </w:tc>
        <w:tc>
          <w:tcPr>
            <w:tcW w:w="4176" w:type="dxa"/>
            <w:tcBorders>
              <w:top w:val="single" w:sz="4" w:space="0" w:color="auto"/>
              <w:bottom w:val="single" w:sz="4" w:space="0" w:color="auto"/>
            </w:tcBorders>
            <w:shd w:val="clear" w:color="auto" w:fill="auto"/>
            <w:vAlign w:val="bottom"/>
          </w:tcPr>
          <w:p w14:paraId="17B07553" w14:textId="77777777" w:rsidR="00E733DD" w:rsidRPr="0078562B" w:rsidRDefault="00E733DD" w:rsidP="00575D07">
            <w:pPr>
              <w:jc w:val="right"/>
              <w:rPr>
                <w:rFonts w:ascii="Poppins" w:hAnsi="Poppins" w:cs="Poppins"/>
                <w:sz w:val="24"/>
                <w:szCs w:val="24"/>
              </w:rPr>
            </w:pPr>
          </w:p>
        </w:tc>
      </w:tr>
      <w:tr w:rsidR="00E733DD" w:rsidRPr="0078562B" w14:paraId="0C0E0288" w14:textId="77777777" w:rsidTr="00281376">
        <w:trPr>
          <w:trHeight w:val="397"/>
        </w:trPr>
        <w:tc>
          <w:tcPr>
            <w:tcW w:w="1650" w:type="dxa"/>
            <w:shd w:val="clear" w:color="auto" w:fill="auto"/>
            <w:vAlign w:val="bottom"/>
          </w:tcPr>
          <w:p w14:paraId="2DA7034E" w14:textId="77777777" w:rsidR="000005EA" w:rsidRPr="0078562B" w:rsidRDefault="000005EA" w:rsidP="00575D07">
            <w:pPr>
              <w:jc w:val="right"/>
              <w:rPr>
                <w:rFonts w:ascii="Poppins" w:hAnsi="Poppins" w:cs="Poppins"/>
                <w:sz w:val="24"/>
                <w:szCs w:val="24"/>
              </w:rPr>
            </w:pPr>
          </w:p>
          <w:p w14:paraId="7A4D13E2" w14:textId="6EB194D1" w:rsidR="00E733DD" w:rsidRPr="0078562B" w:rsidRDefault="00E733DD" w:rsidP="00575D07">
            <w:pPr>
              <w:jc w:val="right"/>
              <w:rPr>
                <w:rFonts w:ascii="Poppins" w:hAnsi="Poppins" w:cs="Poppins"/>
                <w:sz w:val="24"/>
                <w:szCs w:val="24"/>
              </w:rPr>
            </w:pPr>
            <w:r w:rsidRPr="0078562B">
              <w:rPr>
                <w:rFonts w:ascii="Poppins" w:hAnsi="Poppins" w:cs="Poppins"/>
                <w:b/>
                <w:bCs/>
                <w:sz w:val="24"/>
                <w:szCs w:val="24"/>
              </w:rPr>
              <w:t>Project Title</w:t>
            </w:r>
            <w:r w:rsidRPr="0078562B">
              <w:rPr>
                <w:rFonts w:ascii="Poppins" w:hAnsi="Poppins" w:cs="Poppins"/>
                <w:sz w:val="24"/>
                <w:szCs w:val="24"/>
              </w:rPr>
              <w:t>:</w:t>
            </w:r>
          </w:p>
        </w:tc>
        <w:tc>
          <w:tcPr>
            <w:tcW w:w="9150" w:type="dxa"/>
            <w:gridSpan w:val="4"/>
            <w:tcBorders>
              <w:bottom w:val="single" w:sz="4" w:space="0" w:color="auto"/>
            </w:tcBorders>
            <w:shd w:val="clear" w:color="auto" w:fill="auto"/>
            <w:vAlign w:val="bottom"/>
          </w:tcPr>
          <w:p w14:paraId="7A00CEE4" w14:textId="77777777" w:rsidR="00E733DD" w:rsidRPr="0078562B" w:rsidRDefault="00E733DD" w:rsidP="00575D07">
            <w:pPr>
              <w:jc w:val="right"/>
              <w:rPr>
                <w:rFonts w:ascii="Poppins" w:hAnsi="Poppins" w:cs="Poppins"/>
                <w:sz w:val="24"/>
                <w:szCs w:val="24"/>
              </w:rPr>
            </w:pPr>
          </w:p>
        </w:tc>
      </w:tr>
    </w:tbl>
    <w:p w14:paraId="0AD7872D" w14:textId="77777777" w:rsidR="006D7A3B" w:rsidRPr="0078562B" w:rsidRDefault="006D7A3B">
      <w:pPr>
        <w:rPr>
          <w:rFonts w:ascii="Poppins" w:hAnsi="Poppins" w:cs="Poppi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15C8A" w:rsidRPr="0078562B" w14:paraId="070A81D1" w14:textId="77777777" w:rsidTr="00F3149B">
        <w:trPr>
          <w:trHeight w:val="397"/>
        </w:trPr>
        <w:tc>
          <w:tcPr>
            <w:tcW w:w="10800" w:type="dxa"/>
            <w:shd w:val="clear" w:color="auto" w:fill="auto"/>
            <w:vAlign w:val="center"/>
          </w:tcPr>
          <w:p w14:paraId="6D162EB3" w14:textId="3DC4AE44" w:rsidR="00E15C8A" w:rsidRPr="0078562B" w:rsidRDefault="00E15C8A" w:rsidP="00575D07">
            <w:pPr>
              <w:rPr>
                <w:rFonts w:ascii="Poppins" w:hAnsi="Poppins" w:cs="Poppins"/>
                <w:bCs/>
                <w:color w:val="5E6A71"/>
              </w:rPr>
            </w:pPr>
            <w:r w:rsidRPr="0078562B">
              <w:rPr>
                <w:rFonts w:ascii="Poppins" w:hAnsi="Poppins" w:cs="Poppins"/>
                <w:bCs/>
                <w:color w:val="7A003C"/>
                <w:sz w:val="32"/>
                <w:szCs w:val="32"/>
              </w:rPr>
              <w:t xml:space="preserve">Lay </w:t>
            </w:r>
            <w:r w:rsidR="00E82D54" w:rsidRPr="0078562B">
              <w:rPr>
                <w:rFonts w:ascii="Poppins" w:hAnsi="Poppins" w:cs="Poppins"/>
                <w:bCs/>
                <w:color w:val="7A003C"/>
                <w:sz w:val="32"/>
                <w:szCs w:val="32"/>
              </w:rPr>
              <w:t>Summary</w:t>
            </w:r>
          </w:p>
        </w:tc>
      </w:tr>
      <w:tr w:rsidR="00E15C8A" w:rsidRPr="0078562B" w14:paraId="0934E807" w14:textId="77777777" w:rsidTr="0072498A">
        <w:tc>
          <w:tcPr>
            <w:tcW w:w="10800" w:type="dxa"/>
            <w:tcBorders>
              <w:bottom w:val="single" w:sz="4" w:space="0" w:color="auto"/>
            </w:tcBorders>
            <w:shd w:val="clear" w:color="auto" w:fill="auto"/>
          </w:tcPr>
          <w:p w14:paraId="3922DAE9" w14:textId="77777777" w:rsidR="00E15C8A" w:rsidRPr="0078562B" w:rsidRDefault="00E15C8A" w:rsidP="00575D07">
            <w:pPr>
              <w:rPr>
                <w:rFonts w:ascii="Poppins" w:hAnsi="Poppins" w:cs="Poppins"/>
                <w:lang w:val="en-US"/>
              </w:rPr>
            </w:pPr>
            <w:r w:rsidRPr="0078562B">
              <w:rPr>
                <w:rFonts w:ascii="Poppins" w:hAnsi="Poppins" w:cs="Poppins"/>
                <w:sz w:val="24"/>
                <w:szCs w:val="24"/>
              </w:rPr>
              <w:t>Describe your project in a way that is accessible to a general audience.</w:t>
            </w:r>
          </w:p>
        </w:tc>
      </w:tr>
      <w:tr w:rsidR="00E15C8A" w:rsidRPr="0078562B" w14:paraId="607274E3" w14:textId="77777777" w:rsidTr="0072498A">
        <w:tc>
          <w:tcPr>
            <w:tcW w:w="10800" w:type="dxa"/>
            <w:tcBorders>
              <w:top w:val="single" w:sz="4" w:space="0" w:color="auto"/>
              <w:left w:val="single" w:sz="4" w:space="0" w:color="auto"/>
              <w:bottom w:val="single" w:sz="4" w:space="0" w:color="auto"/>
              <w:right w:val="single" w:sz="4" w:space="0" w:color="auto"/>
            </w:tcBorders>
            <w:shd w:val="clear" w:color="auto" w:fill="auto"/>
          </w:tcPr>
          <w:p w14:paraId="269A276B" w14:textId="3C66FC68" w:rsidR="00F273C2" w:rsidRPr="0078562B" w:rsidRDefault="00E15C8A" w:rsidP="00575D07">
            <w:pPr>
              <w:rPr>
                <w:rFonts w:ascii="Poppins" w:hAnsi="Poppins" w:cs="Poppins"/>
                <w:sz w:val="20"/>
                <w:szCs w:val="20"/>
              </w:rPr>
            </w:pPr>
            <w:r w:rsidRPr="0078562B">
              <w:rPr>
                <w:rFonts w:ascii="Poppins" w:hAnsi="Poppins" w:cs="Poppins"/>
                <w:sz w:val="20"/>
                <w:szCs w:val="20"/>
              </w:rPr>
              <w:t xml:space="preserve">Max </w:t>
            </w:r>
            <w:r w:rsidR="009A4119" w:rsidRPr="0078562B">
              <w:rPr>
                <w:rFonts w:ascii="Poppins" w:hAnsi="Poppins" w:cs="Poppins"/>
                <w:sz w:val="20"/>
                <w:szCs w:val="20"/>
              </w:rPr>
              <w:t>200</w:t>
            </w:r>
            <w:r w:rsidRPr="0078562B">
              <w:rPr>
                <w:rFonts w:ascii="Poppins" w:hAnsi="Poppins" w:cs="Poppins"/>
                <w:sz w:val="20"/>
                <w:szCs w:val="20"/>
              </w:rPr>
              <w:t xml:space="preserve"> words</w:t>
            </w:r>
          </w:p>
          <w:p w14:paraId="59D1CB55" w14:textId="2FF35F42" w:rsidR="00883E16" w:rsidRPr="0078562B" w:rsidRDefault="00883E16" w:rsidP="00575D07">
            <w:pPr>
              <w:rPr>
                <w:rFonts w:ascii="Poppins" w:hAnsi="Poppins" w:cs="Poppins"/>
                <w:sz w:val="18"/>
                <w:szCs w:val="18"/>
              </w:rPr>
            </w:pPr>
          </w:p>
        </w:tc>
      </w:tr>
    </w:tbl>
    <w:p w14:paraId="09696FDD" w14:textId="77777777" w:rsidR="006D7A3B" w:rsidRPr="0078562B" w:rsidRDefault="006D7A3B">
      <w:pPr>
        <w:rPr>
          <w:rFonts w:ascii="Poppins" w:hAnsi="Poppins" w:cs="Poppi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546"/>
        <w:gridCol w:w="3537"/>
        <w:gridCol w:w="2153"/>
      </w:tblGrid>
      <w:tr w:rsidR="00E15C8A" w:rsidRPr="0078562B" w14:paraId="16C02CD3" w14:textId="77777777" w:rsidTr="0039674C">
        <w:trPr>
          <w:trHeight w:val="397"/>
        </w:trPr>
        <w:tc>
          <w:tcPr>
            <w:tcW w:w="10800" w:type="dxa"/>
            <w:gridSpan w:val="4"/>
            <w:shd w:val="clear" w:color="auto" w:fill="auto"/>
            <w:vAlign w:val="center"/>
          </w:tcPr>
          <w:p w14:paraId="5943BD40" w14:textId="0FBF6861" w:rsidR="00E15C8A" w:rsidRPr="0078562B" w:rsidRDefault="00E15C8A" w:rsidP="00575D07">
            <w:pPr>
              <w:rPr>
                <w:rFonts w:ascii="Poppins" w:hAnsi="Poppins" w:cs="Poppins"/>
                <w:bCs/>
                <w:color w:val="7A003C"/>
              </w:rPr>
            </w:pPr>
            <w:r w:rsidRPr="0078562B">
              <w:rPr>
                <w:rFonts w:ascii="Poppins" w:hAnsi="Poppins" w:cs="Poppins"/>
                <w:bCs/>
                <w:color w:val="7A003C"/>
                <w:sz w:val="32"/>
                <w:szCs w:val="32"/>
              </w:rPr>
              <w:t>Team</w:t>
            </w:r>
            <w:r w:rsidR="0050126C" w:rsidRPr="0078562B">
              <w:rPr>
                <w:rFonts w:ascii="Poppins" w:hAnsi="Poppins" w:cs="Poppins"/>
                <w:bCs/>
                <w:color w:val="7A003C"/>
                <w:sz w:val="32"/>
                <w:szCs w:val="32"/>
              </w:rPr>
              <w:t xml:space="preserve"> Members</w:t>
            </w:r>
          </w:p>
        </w:tc>
      </w:tr>
      <w:tr w:rsidR="00DF0E8E" w:rsidRPr="0078562B" w14:paraId="20D86C9A" w14:textId="77777777" w:rsidTr="008C2D50">
        <w:tc>
          <w:tcPr>
            <w:tcW w:w="10800" w:type="dxa"/>
            <w:gridSpan w:val="4"/>
            <w:shd w:val="clear" w:color="auto" w:fill="auto"/>
          </w:tcPr>
          <w:p w14:paraId="658455B2" w14:textId="06E903D7" w:rsidR="00DF0E8E" w:rsidRPr="0078562B" w:rsidRDefault="00E15C8A" w:rsidP="00575D07">
            <w:pPr>
              <w:rPr>
                <w:rFonts w:ascii="Poppins" w:hAnsi="Poppins" w:cs="Poppins"/>
                <w:bCs/>
                <w:sz w:val="24"/>
                <w:szCs w:val="24"/>
              </w:rPr>
            </w:pPr>
            <w:r w:rsidRPr="0078562B">
              <w:rPr>
                <w:rFonts w:ascii="Poppins" w:hAnsi="Poppins" w:cs="Poppins"/>
                <w:bCs/>
                <w:sz w:val="24"/>
                <w:szCs w:val="24"/>
              </w:rPr>
              <w:t>Please list PIs/co</w:t>
            </w:r>
            <w:r w:rsidR="00E306F1" w:rsidRPr="0078562B">
              <w:rPr>
                <w:rFonts w:ascii="Poppins" w:hAnsi="Poppins" w:cs="Poppins"/>
                <w:bCs/>
                <w:sz w:val="24"/>
                <w:szCs w:val="24"/>
              </w:rPr>
              <w:t>-</w:t>
            </w:r>
            <w:r w:rsidRPr="0078562B">
              <w:rPr>
                <w:rFonts w:ascii="Poppins" w:hAnsi="Poppins" w:cs="Poppins"/>
                <w:bCs/>
                <w:sz w:val="24"/>
                <w:szCs w:val="24"/>
              </w:rPr>
              <w:t xml:space="preserve">PIs, co-Is and participating researchers; include Faculty and Department affiliations. The team must include faculty members from at least </w:t>
            </w:r>
            <w:r w:rsidR="003D0A37" w:rsidRPr="0078562B">
              <w:rPr>
                <w:rFonts w:ascii="Poppins" w:hAnsi="Poppins" w:cs="Poppins"/>
                <w:bCs/>
                <w:sz w:val="24"/>
                <w:szCs w:val="24"/>
              </w:rPr>
              <w:t>two</w:t>
            </w:r>
            <w:r w:rsidRPr="0078562B">
              <w:rPr>
                <w:rFonts w:ascii="Poppins" w:hAnsi="Poppins" w:cs="Poppins"/>
                <w:bCs/>
                <w:sz w:val="24"/>
                <w:szCs w:val="24"/>
              </w:rPr>
              <w:t xml:space="preserve"> different Faculties</w:t>
            </w:r>
            <w:r w:rsidR="00533EC5">
              <w:rPr>
                <w:rFonts w:ascii="Poppins" w:hAnsi="Poppins" w:cs="Poppins"/>
                <w:bCs/>
                <w:sz w:val="24"/>
                <w:szCs w:val="24"/>
              </w:rPr>
              <w:t xml:space="preserve"> at McMaster </w:t>
            </w:r>
            <w:proofErr w:type="gramStart"/>
            <w:r w:rsidR="00533EC5">
              <w:rPr>
                <w:rFonts w:ascii="Poppins" w:hAnsi="Poppins" w:cs="Poppins"/>
                <w:bCs/>
                <w:sz w:val="24"/>
                <w:szCs w:val="24"/>
              </w:rPr>
              <w:t>University</w:t>
            </w:r>
            <w:r w:rsidR="005510E5">
              <w:rPr>
                <w:rFonts w:ascii="Poppins" w:hAnsi="Poppins" w:cs="Poppins"/>
                <w:bCs/>
                <w:sz w:val="24"/>
                <w:szCs w:val="24"/>
              </w:rPr>
              <w:t>, and</w:t>
            </w:r>
            <w:proofErr w:type="gramEnd"/>
            <w:r w:rsidR="005510E5">
              <w:rPr>
                <w:rFonts w:ascii="Poppins" w:hAnsi="Poppins" w:cs="Poppins"/>
                <w:bCs/>
                <w:sz w:val="24"/>
                <w:szCs w:val="24"/>
              </w:rPr>
              <w:t xml:space="preserve"> may include investigators external to McMaster.</w:t>
            </w:r>
          </w:p>
        </w:tc>
      </w:tr>
      <w:tr w:rsidR="008C2D50" w:rsidRPr="0078562B" w14:paraId="7895FE58" w14:textId="77777777" w:rsidTr="000005EA">
        <w:trPr>
          <w:trHeight w:val="227"/>
        </w:trPr>
        <w:tc>
          <w:tcPr>
            <w:tcW w:w="2564" w:type="dxa"/>
            <w:tcBorders>
              <w:bottom w:val="single" w:sz="4" w:space="0" w:color="auto"/>
            </w:tcBorders>
            <w:shd w:val="clear" w:color="auto" w:fill="auto"/>
            <w:vAlign w:val="bottom"/>
          </w:tcPr>
          <w:p w14:paraId="29CB08BE" w14:textId="4B4212F5" w:rsidR="00423522" w:rsidRPr="0078562B" w:rsidRDefault="00423522" w:rsidP="00575D07">
            <w:pPr>
              <w:rPr>
                <w:rFonts w:ascii="Poppins" w:hAnsi="Poppins" w:cs="Poppins"/>
                <w:color w:val="7A003C"/>
                <w:sz w:val="24"/>
                <w:szCs w:val="24"/>
              </w:rPr>
            </w:pPr>
            <w:r w:rsidRPr="0078562B">
              <w:rPr>
                <w:rFonts w:ascii="Poppins" w:hAnsi="Poppins" w:cs="Poppins"/>
                <w:color w:val="7A003C"/>
                <w:sz w:val="24"/>
                <w:szCs w:val="24"/>
              </w:rPr>
              <w:t>Name</w:t>
            </w:r>
          </w:p>
        </w:tc>
        <w:tc>
          <w:tcPr>
            <w:tcW w:w="2546" w:type="dxa"/>
            <w:tcBorders>
              <w:bottom w:val="single" w:sz="4" w:space="0" w:color="auto"/>
            </w:tcBorders>
            <w:shd w:val="clear" w:color="auto" w:fill="auto"/>
            <w:vAlign w:val="bottom"/>
          </w:tcPr>
          <w:p w14:paraId="46DC56E8" w14:textId="7B3FE0BA" w:rsidR="00423522" w:rsidRPr="0078562B" w:rsidRDefault="00423522" w:rsidP="00575D07">
            <w:pPr>
              <w:rPr>
                <w:rFonts w:ascii="Poppins" w:hAnsi="Poppins" w:cs="Poppins"/>
                <w:color w:val="7A003C"/>
                <w:sz w:val="24"/>
                <w:szCs w:val="24"/>
              </w:rPr>
            </w:pPr>
            <w:r w:rsidRPr="0078562B">
              <w:rPr>
                <w:rFonts w:ascii="Poppins" w:hAnsi="Poppins" w:cs="Poppins"/>
                <w:color w:val="7A003C"/>
                <w:sz w:val="24"/>
                <w:szCs w:val="24"/>
              </w:rPr>
              <w:t>Role</w:t>
            </w:r>
          </w:p>
        </w:tc>
        <w:tc>
          <w:tcPr>
            <w:tcW w:w="3537" w:type="dxa"/>
            <w:tcBorders>
              <w:bottom w:val="single" w:sz="4" w:space="0" w:color="auto"/>
            </w:tcBorders>
            <w:shd w:val="clear" w:color="auto" w:fill="auto"/>
            <w:vAlign w:val="bottom"/>
          </w:tcPr>
          <w:p w14:paraId="236ABBFA" w14:textId="37CDAAE2" w:rsidR="000005EA" w:rsidRPr="0078562B" w:rsidRDefault="00423522" w:rsidP="00575D07">
            <w:pPr>
              <w:rPr>
                <w:rFonts w:ascii="Poppins" w:hAnsi="Poppins" w:cs="Poppins"/>
                <w:color w:val="7A003C"/>
                <w:sz w:val="24"/>
                <w:szCs w:val="24"/>
              </w:rPr>
            </w:pPr>
            <w:r w:rsidRPr="0078562B">
              <w:rPr>
                <w:rFonts w:ascii="Poppins" w:hAnsi="Poppins" w:cs="Poppins"/>
                <w:color w:val="7A003C"/>
                <w:sz w:val="24"/>
                <w:szCs w:val="24"/>
              </w:rPr>
              <w:t>Faculty</w:t>
            </w:r>
            <w:r w:rsidR="005510E5">
              <w:rPr>
                <w:rFonts w:ascii="Poppins" w:hAnsi="Poppins" w:cs="Poppins"/>
                <w:color w:val="7A003C"/>
                <w:sz w:val="24"/>
                <w:szCs w:val="24"/>
              </w:rPr>
              <w:t xml:space="preserve"> &amp; </w:t>
            </w:r>
            <w:r w:rsidRPr="0078562B">
              <w:rPr>
                <w:rFonts w:ascii="Poppins" w:hAnsi="Poppins" w:cs="Poppins"/>
                <w:color w:val="7A003C"/>
                <w:sz w:val="24"/>
                <w:szCs w:val="24"/>
              </w:rPr>
              <w:t>department</w:t>
            </w:r>
          </w:p>
          <w:p w14:paraId="0DFEEB1C" w14:textId="603EBDC8" w:rsidR="00423522" w:rsidRPr="0078562B" w:rsidRDefault="005510E5" w:rsidP="00575D07">
            <w:pPr>
              <w:rPr>
                <w:rFonts w:ascii="Poppins" w:hAnsi="Poppins" w:cs="Poppins"/>
                <w:color w:val="7A003C"/>
                <w:sz w:val="24"/>
                <w:szCs w:val="24"/>
              </w:rPr>
            </w:pPr>
            <w:r>
              <w:rPr>
                <w:rFonts w:ascii="Poppins" w:hAnsi="Poppins" w:cs="Poppins"/>
                <w:color w:val="7A003C"/>
                <w:sz w:val="24"/>
                <w:szCs w:val="24"/>
              </w:rPr>
              <w:t>(I</w:t>
            </w:r>
            <w:r w:rsidR="003D0A37" w:rsidRPr="0078562B">
              <w:rPr>
                <w:rFonts w:ascii="Poppins" w:hAnsi="Poppins" w:cs="Poppins"/>
                <w:color w:val="7A003C"/>
                <w:sz w:val="24"/>
                <w:szCs w:val="24"/>
              </w:rPr>
              <w:t>nstitution</w:t>
            </w:r>
            <w:r>
              <w:rPr>
                <w:rFonts w:ascii="Poppins" w:hAnsi="Poppins" w:cs="Poppins"/>
                <w:color w:val="7A003C"/>
                <w:sz w:val="24"/>
                <w:szCs w:val="24"/>
              </w:rPr>
              <w:t xml:space="preserve"> i</w:t>
            </w:r>
            <w:r w:rsidR="000005EA" w:rsidRPr="0078562B">
              <w:rPr>
                <w:rFonts w:ascii="Poppins" w:hAnsi="Poppins" w:cs="Poppins"/>
                <w:color w:val="7A003C"/>
                <w:sz w:val="24"/>
                <w:szCs w:val="24"/>
              </w:rPr>
              <w:t>f not McMaster)</w:t>
            </w:r>
          </w:p>
        </w:tc>
        <w:tc>
          <w:tcPr>
            <w:tcW w:w="2153" w:type="dxa"/>
            <w:tcBorders>
              <w:left w:val="nil"/>
              <w:bottom w:val="single" w:sz="4" w:space="0" w:color="auto"/>
            </w:tcBorders>
            <w:shd w:val="clear" w:color="auto" w:fill="auto"/>
            <w:vAlign w:val="bottom"/>
          </w:tcPr>
          <w:p w14:paraId="078E4912" w14:textId="3D140F81" w:rsidR="00423522" w:rsidRPr="0078562B" w:rsidRDefault="00A975E1" w:rsidP="00575D07">
            <w:pPr>
              <w:rPr>
                <w:rFonts w:ascii="Poppins" w:hAnsi="Poppins" w:cs="Poppins"/>
                <w:color w:val="7A003C"/>
                <w:sz w:val="24"/>
                <w:szCs w:val="24"/>
              </w:rPr>
            </w:pPr>
            <w:r w:rsidRPr="0078562B">
              <w:rPr>
                <w:rFonts w:ascii="Poppins" w:hAnsi="Poppins" w:cs="Poppins"/>
                <w:color w:val="7A003C"/>
                <w:sz w:val="24"/>
                <w:szCs w:val="24"/>
              </w:rPr>
              <w:t>E</w:t>
            </w:r>
            <w:r w:rsidR="00423522" w:rsidRPr="0078562B">
              <w:rPr>
                <w:rFonts w:ascii="Poppins" w:hAnsi="Poppins" w:cs="Poppins"/>
                <w:color w:val="7A003C"/>
                <w:sz w:val="24"/>
                <w:szCs w:val="24"/>
              </w:rPr>
              <w:t>mail address</w:t>
            </w:r>
          </w:p>
        </w:tc>
      </w:tr>
      <w:tr w:rsidR="00F273C2" w:rsidRPr="0078562B" w14:paraId="5084E592" w14:textId="77777777" w:rsidTr="000005EA">
        <w:trPr>
          <w:trHeight w:val="2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2D4B68C3" w14:textId="77777777" w:rsidR="00E733DD" w:rsidRPr="0078562B" w:rsidRDefault="00E733DD" w:rsidP="00575D07">
            <w:pPr>
              <w:rPr>
                <w:rFonts w:ascii="Poppins" w:hAnsi="Poppins" w:cs="Poppins"/>
                <w:bCs/>
                <w:color w:val="5E6A71"/>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FEBECE" w14:textId="2E974905" w:rsidR="00E733DD" w:rsidRPr="0078562B" w:rsidRDefault="00F273C2" w:rsidP="00575D07">
            <w:pPr>
              <w:rPr>
                <w:rFonts w:ascii="Poppins" w:hAnsi="Poppins" w:cs="Poppins"/>
                <w:color w:val="A6A6A6" w:themeColor="background1" w:themeShade="A6"/>
                <w:highlight w:val="lightGray"/>
              </w:rPr>
            </w:pPr>
            <w:r w:rsidRPr="0078562B">
              <w:rPr>
                <w:rFonts w:ascii="Poppins" w:hAnsi="Poppins" w:cs="Poppins"/>
                <w:color w:val="A6A6A6" w:themeColor="background1" w:themeShade="A6"/>
                <w:highlight w:val="lightGray"/>
              </w:rPr>
              <w:t>e.g., PI, co-PI, co-I</w:t>
            </w:r>
            <w:r w:rsidR="0050126C" w:rsidRPr="0078562B">
              <w:rPr>
                <w:rFonts w:ascii="Poppins" w:hAnsi="Poppins" w:cs="Poppins"/>
                <w:color w:val="A6A6A6" w:themeColor="background1" w:themeShade="A6"/>
                <w:highlight w:val="lightGray"/>
              </w:rPr>
              <w:t>, etc.</w:t>
            </w:r>
          </w:p>
        </w:tc>
        <w:tc>
          <w:tcPr>
            <w:tcW w:w="3537" w:type="dxa"/>
            <w:tcBorders>
              <w:top w:val="single" w:sz="4" w:space="0" w:color="auto"/>
              <w:left w:val="single" w:sz="4" w:space="0" w:color="auto"/>
              <w:bottom w:val="single" w:sz="4" w:space="0" w:color="auto"/>
              <w:right w:val="single" w:sz="4" w:space="0" w:color="auto"/>
            </w:tcBorders>
            <w:shd w:val="clear" w:color="auto" w:fill="auto"/>
          </w:tcPr>
          <w:p w14:paraId="07EAC6FF" w14:textId="77777777" w:rsidR="00E733DD" w:rsidRPr="0078562B" w:rsidRDefault="00E733DD" w:rsidP="00575D07">
            <w:pPr>
              <w:rPr>
                <w:rFonts w:ascii="Poppins" w:hAnsi="Poppins" w:cs="Poppins"/>
                <w:bCs/>
                <w:color w:val="5E6A71"/>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54E0D62A" w14:textId="77777777" w:rsidR="00E733DD" w:rsidRPr="0078562B" w:rsidRDefault="00E733DD" w:rsidP="00575D07">
            <w:pPr>
              <w:rPr>
                <w:rFonts w:ascii="Poppins" w:hAnsi="Poppins" w:cs="Poppins"/>
                <w:bCs/>
                <w:color w:val="5E6A71"/>
                <w:sz w:val="24"/>
                <w:szCs w:val="24"/>
              </w:rPr>
            </w:pPr>
          </w:p>
        </w:tc>
      </w:tr>
      <w:tr w:rsidR="00F273C2" w:rsidRPr="0078562B" w14:paraId="08552F11" w14:textId="77777777" w:rsidTr="000005EA">
        <w:trPr>
          <w:trHeight w:val="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1567E37D" w14:textId="77777777" w:rsidR="00E733DD" w:rsidRPr="0078562B" w:rsidRDefault="00E733DD" w:rsidP="00575D07">
            <w:pPr>
              <w:rPr>
                <w:rFonts w:ascii="Poppins" w:hAnsi="Poppins" w:cs="Poppins"/>
                <w:bCs/>
                <w:color w:val="5E6A71"/>
                <w:sz w:val="24"/>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D8EF6E5" w14:textId="77777777" w:rsidR="00E733DD" w:rsidRPr="0078562B" w:rsidRDefault="00E733DD" w:rsidP="00575D07">
            <w:pPr>
              <w:rPr>
                <w:rFonts w:ascii="Poppins" w:hAnsi="Poppins" w:cs="Poppins"/>
                <w:bCs/>
                <w:color w:val="5E6A71"/>
                <w:sz w:val="24"/>
                <w:szCs w:val="24"/>
              </w:rPr>
            </w:pPr>
          </w:p>
        </w:tc>
        <w:tc>
          <w:tcPr>
            <w:tcW w:w="3537" w:type="dxa"/>
            <w:tcBorders>
              <w:top w:val="single" w:sz="4" w:space="0" w:color="auto"/>
              <w:left w:val="single" w:sz="4" w:space="0" w:color="auto"/>
              <w:bottom w:val="single" w:sz="4" w:space="0" w:color="auto"/>
              <w:right w:val="single" w:sz="4" w:space="0" w:color="auto"/>
            </w:tcBorders>
            <w:shd w:val="clear" w:color="auto" w:fill="auto"/>
          </w:tcPr>
          <w:p w14:paraId="00A289C9" w14:textId="77777777" w:rsidR="00E733DD" w:rsidRPr="0078562B" w:rsidRDefault="00E733DD" w:rsidP="00575D07">
            <w:pPr>
              <w:rPr>
                <w:rFonts w:ascii="Poppins" w:hAnsi="Poppins" w:cs="Poppins"/>
                <w:bCs/>
                <w:color w:val="5E6A71"/>
                <w:sz w:val="24"/>
                <w:szCs w:val="24"/>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768C8848" w14:textId="634D6AA4" w:rsidR="00E733DD" w:rsidRPr="0078562B" w:rsidRDefault="00E733DD" w:rsidP="00575D07">
            <w:pPr>
              <w:rPr>
                <w:rFonts w:ascii="Poppins" w:hAnsi="Poppins" w:cs="Poppins"/>
                <w:bCs/>
                <w:color w:val="5E6A71"/>
                <w:sz w:val="24"/>
                <w:szCs w:val="24"/>
              </w:rPr>
            </w:pPr>
          </w:p>
        </w:tc>
      </w:tr>
      <w:tr w:rsidR="00F273C2" w:rsidRPr="0078562B" w14:paraId="4D8E0A7D" w14:textId="77777777" w:rsidTr="000005EA">
        <w:trPr>
          <w:trHeight w:val="2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46FB5666" w14:textId="77777777" w:rsidR="00E733DD" w:rsidRPr="0078562B" w:rsidRDefault="00E733DD" w:rsidP="00575D07">
            <w:pPr>
              <w:rPr>
                <w:rFonts w:ascii="Poppins" w:hAnsi="Poppins" w:cs="Poppins"/>
                <w:bCs/>
                <w:color w:val="5E6A71"/>
                <w:sz w:val="24"/>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32E5BE0" w14:textId="77777777" w:rsidR="00E733DD" w:rsidRPr="0078562B" w:rsidRDefault="00E733DD" w:rsidP="00575D07">
            <w:pPr>
              <w:rPr>
                <w:rFonts w:ascii="Poppins" w:hAnsi="Poppins" w:cs="Poppins"/>
                <w:bCs/>
                <w:color w:val="5E6A71"/>
                <w:sz w:val="24"/>
                <w:szCs w:val="24"/>
              </w:rPr>
            </w:pPr>
          </w:p>
        </w:tc>
        <w:tc>
          <w:tcPr>
            <w:tcW w:w="3537" w:type="dxa"/>
            <w:tcBorders>
              <w:top w:val="single" w:sz="4" w:space="0" w:color="auto"/>
              <w:left w:val="single" w:sz="4" w:space="0" w:color="auto"/>
              <w:bottom w:val="single" w:sz="4" w:space="0" w:color="auto"/>
              <w:right w:val="single" w:sz="4" w:space="0" w:color="auto"/>
            </w:tcBorders>
            <w:shd w:val="clear" w:color="auto" w:fill="auto"/>
          </w:tcPr>
          <w:p w14:paraId="14876B88" w14:textId="77777777" w:rsidR="00E733DD" w:rsidRPr="0078562B" w:rsidRDefault="00E733DD" w:rsidP="00575D07">
            <w:pPr>
              <w:rPr>
                <w:rFonts w:ascii="Poppins" w:hAnsi="Poppins" w:cs="Poppins"/>
                <w:bCs/>
                <w:color w:val="5E6A71"/>
                <w:sz w:val="24"/>
                <w:szCs w:val="24"/>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2A34FB00" w14:textId="77777777" w:rsidR="00E733DD" w:rsidRPr="0078562B" w:rsidRDefault="00E733DD" w:rsidP="00575D07">
            <w:pPr>
              <w:rPr>
                <w:rFonts w:ascii="Poppins" w:hAnsi="Poppins" w:cs="Poppins"/>
                <w:bCs/>
                <w:color w:val="5E6A71"/>
                <w:sz w:val="24"/>
                <w:szCs w:val="24"/>
              </w:rPr>
            </w:pPr>
          </w:p>
        </w:tc>
      </w:tr>
      <w:tr w:rsidR="00883E16" w:rsidRPr="0078562B" w14:paraId="780F5355" w14:textId="77777777" w:rsidTr="000005EA">
        <w:trPr>
          <w:trHeight w:val="2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1595AB91" w14:textId="77777777" w:rsidR="00883E16" w:rsidRPr="0078562B" w:rsidRDefault="00883E16" w:rsidP="00575D07">
            <w:pPr>
              <w:rPr>
                <w:rFonts w:ascii="Poppins" w:hAnsi="Poppins" w:cs="Poppins"/>
                <w:bCs/>
                <w:color w:val="5E6A71"/>
                <w:sz w:val="24"/>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9E38C67" w14:textId="77777777" w:rsidR="00883E16" w:rsidRPr="0078562B" w:rsidRDefault="00883E16" w:rsidP="00575D07">
            <w:pPr>
              <w:rPr>
                <w:rFonts w:ascii="Poppins" w:hAnsi="Poppins" w:cs="Poppins"/>
                <w:bCs/>
                <w:color w:val="5E6A71"/>
                <w:sz w:val="24"/>
                <w:szCs w:val="24"/>
              </w:rPr>
            </w:pPr>
          </w:p>
        </w:tc>
        <w:tc>
          <w:tcPr>
            <w:tcW w:w="3537" w:type="dxa"/>
            <w:tcBorders>
              <w:top w:val="single" w:sz="4" w:space="0" w:color="auto"/>
              <w:left w:val="single" w:sz="4" w:space="0" w:color="auto"/>
              <w:bottom w:val="single" w:sz="4" w:space="0" w:color="auto"/>
              <w:right w:val="single" w:sz="4" w:space="0" w:color="auto"/>
            </w:tcBorders>
            <w:shd w:val="clear" w:color="auto" w:fill="auto"/>
          </w:tcPr>
          <w:p w14:paraId="198E2423" w14:textId="77777777" w:rsidR="00883E16" w:rsidRPr="0078562B" w:rsidRDefault="00883E16" w:rsidP="00575D07">
            <w:pPr>
              <w:rPr>
                <w:rFonts w:ascii="Poppins" w:hAnsi="Poppins" w:cs="Poppins"/>
                <w:bCs/>
                <w:color w:val="5E6A71"/>
                <w:sz w:val="24"/>
                <w:szCs w:val="24"/>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7D0D0896" w14:textId="77777777" w:rsidR="00883E16" w:rsidRPr="0078562B" w:rsidRDefault="00883E16" w:rsidP="00575D07">
            <w:pPr>
              <w:rPr>
                <w:rFonts w:ascii="Poppins" w:hAnsi="Poppins" w:cs="Poppins"/>
                <w:bCs/>
                <w:color w:val="5E6A71"/>
                <w:sz w:val="24"/>
                <w:szCs w:val="24"/>
              </w:rPr>
            </w:pPr>
          </w:p>
        </w:tc>
      </w:tr>
    </w:tbl>
    <w:p w14:paraId="2CF532B3" w14:textId="2F2CB0F6" w:rsidR="003F7600" w:rsidRPr="0078562B" w:rsidRDefault="003F7600">
      <w:pPr>
        <w:rPr>
          <w:rFonts w:ascii="Poppins" w:hAnsi="Poppins" w:cs="Poppins"/>
        </w:rPr>
      </w:pPr>
    </w:p>
    <w:p w14:paraId="608D9765" w14:textId="77777777" w:rsidR="003F7600" w:rsidRPr="0078562B" w:rsidRDefault="003F7600">
      <w:pPr>
        <w:rPr>
          <w:rFonts w:ascii="Poppins" w:hAnsi="Poppins" w:cs="Poppins"/>
        </w:rPr>
      </w:pPr>
      <w:r w:rsidRPr="0078562B">
        <w:rPr>
          <w:rFonts w:ascii="Poppins" w:hAnsi="Poppins" w:cs="Poppins"/>
        </w:rPr>
        <w:br w:type="page"/>
      </w:r>
    </w:p>
    <w:p w14:paraId="5BB7A473" w14:textId="77777777" w:rsidR="006D7A3B" w:rsidRPr="0078562B" w:rsidRDefault="006D7A3B">
      <w:pPr>
        <w:rPr>
          <w:rFonts w:ascii="Poppins" w:hAnsi="Poppins" w:cs="Poppi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119"/>
        <w:gridCol w:w="3712"/>
      </w:tblGrid>
      <w:tr w:rsidR="00DB0D4C" w:rsidRPr="0078562B" w14:paraId="7CF1F1D8" w14:textId="77777777" w:rsidTr="004C369A">
        <w:trPr>
          <w:trHeight w:val="397"/>
        </w:trPr>
        <w:tc>
          <w:tcPr>
            <w:tcW w:w="10800" w:type="dxa"/>
            <w:gridSpan w:val="3"/>
            <w:shd w:val="clear" w:color="auto" w:fill="auto"/>
            <w:vAlign w:val="center"/>
          </w:tcPr>
          <w:p w14:paraId="768C3C4B" w14:textId="5607A8A9" w:rsidR="00DB0D4C" w:rsidRPr="0078562B" w:rsidRDefault="00CF19D0" w:rsidP="00575D07">
            <w:pPr>
              <w:rPr>
                <w:rFonts w:ascii="Poppins" w:hAnsi="Poppins" w:cs="Poppins"/>
                <w:bCs/>
                <w:color w:val="5E6A71"/>
                <w:sz w:val="32"/>
                <w:szCs w:val="32"/>
              </w:rPr>
            </w:pPr>
            <w:r w:rsidRPr="0078562B">
              <w:rPr>
                <w:rFonts w:ascii="Poppins" w:hAnsi="Poppins" w:cs="Poppins"/>
                <w:bCs/>
                <w:color w:val="7A003C"/>
                <w:sz w:val="32"/>
                <w:szCs w:val="32"/>
              </w:rPr>
              <w:t>Budget and m</w:t>
            </w:r>
            <w:r w:rsidR="00DB0D4C" w:rsidRPr="0078562B">
              <w:rPr>
                <w:rFonts w:ascii="Poppins" w:hAnsi="Poppins" w:cs="Poppins"/>
                <w:bCs/>
                <w:color w:val="7A003C"/>
                <w:sz w:val="32"/>
                <w:szCs w:val="32"/>
              </w:rPr>
              <w:t xml:space="preserve">atching </w:t>
            </w:r>
            <w:r w:rsidRPr="0078562B">
              <w:rPr>
                <w:rFonts w:ascii="Poppins" w:hAnsi="Poppins" w:cs="Poppins"/>
                <w:bCs/>
                <w:color w:val="7A003C"/>
                <w:sz w:val="32"/>
                <w:szCs w:val="32"/>
              </w:rPr>
              <w:t>c</w:t>
            </w:r>
            <w:r w:rsidR="00DB0D4C" w:rsidRPr="0078562B">
              <w:rPr>
                <w:rFonts w:ascii="Poppins" w:hAnsi="Poppins" w:cs="Poppins"/>
                <w:bCs/>
                <w:color w:val="7A003C"/>
                <w:sz w:val="32"/>
                <w:szCs w:val="32"/>
              </w:rPr>
              <w:t>ontributions</w:t>
            </w:r>
          </w:p>
        </w:tc>
      </w:tr>
      <w:tr w:rsidR="00DB0D4C" w:rsidRPr="00043A2C" w14:paraId="3C0093AF" w14:textId="77777777" w:rsidTr="004C369A">
        <w:trPr>
          <w:trHeight w:val="1077"/>
        </w:trPr>
        <w:tc>
          <w:tcPr>
            <w:tcW w:w="10800" w:type="dxa"/>
            <w:gridSpan w:val="3"/>
          </w:tcPr>
          <w:p w14:paraId="3D8635C6" w14:textId="33796FE4" w:rsidR="003F7600" w:rsidRPr="00533EC5" w:rsidRDefault="00E67316" w:rsidP="00575D07">
            <w:pPr>
              <w:rPr>
                <w:rFonts w:ascii="Poppins" w:hAnsi="Poppins" w:cs="Poppins"/>
                <w:sz w:val="24"/>
                <w:szCs w:val="24"/>
              </w:rPr>
            </w:pPr>
            <w:r w:rsidRPr="00533EC5">
              <w:rPr>
                <w:rFonts w:ascii="Poppins" w:hAnsi="Poppins" w:cs="Poppins"/>
                <w:sz w:val="24"/>
                <w:szCs w:val="24"/>
              </w:rPr>
              <w:t xml:space="preserve">The MIRA Biology of Aging Catalyst Grant </w:t>
            </w:r>
            <w:r w:rsidR="003F7600" w:rsidRPr="00533EC5">
              <w:rPr>
                <w:rFonts w:ascii="Poppins" w:hAnsi="Poppins" w:cs="Poppins"/>
                <w:sz w:val="24"/>
                <w:szCs w:val="24"/>
              </w:rPr>
              <w:t xml:space="preserve">will provide up to $40,000 </w:t>
            </w:r>
            <w:r w:rsidRPr="00533EC5">
              <w:rPr>
                <w:rFonts w:ascii="Poppins" w:hAnsi="Poppins" w:cs="Poppins"/>
                <w:sz w:val="24"/>
                <w:szCs w:val="24"/>
              </w:rPr>
              <w:t xml:space="preserve">in </w:t>
            </w:r>
            <w:r w:rsidR="003F7600" w:rsidRPr="00533EC5">
              <w:rPr>
                <w:rFonts w:ascii="Poppins" w:hAnsi="Poppins" w:cs="Poppins"/>
                <w:sz w:val="24"/>
                <w:szCs w:val="24"/>
              </w:rPr>
              <w:t>funding. Please use the table below to summarize the budget for the entire project, including MIRA</w:t>
            </w:r>
            <w:r w:rsidR="00410655" w:rsidRPr="00533EC5">
              <w:rPr>
                <w:rFonts w:ascii="Poppins" w:hAnsi="Poppins" w:cs="Poppins"/>
                <w:sz w:val="24"/>
                <w:szCs w:val="24"/>
              </w:rPr>
              <w:t xml:space="preserve"> Biology of Aging</w:t>
            </w:r>
            <w:r w:rsidR="003F7600" w:rsidRPr="00533EC5">
              <w:rPr>
                <w:rFonts w:ascii="Poppins" w:hAnsi="Poppins" w:cs="Poppins"/>
                <w:sz w:val="24"/>
                <w:szCs w:val="24"/>
              </w:rPr>
              <w:t xml:space="preserve"> Catalyst Grant funds and any other sources of cash or in-kind support for the project.  </w:t>
            </w:r>
            <w:r w:rsidRPr="00533EC5">
              <w:rPr>
                <w:rFonts w:ascii="Poppins" w:hAnsi="Poppins" w:cs="Poppins"/>
                <w:sz w:val="24"/>
                <w:szCs w:val="24"/>
              </w:rPr>
              <w:t>Applicants are encouraged to identify cash or in-kind contributions from other sources, including collaborators, in the project budget below.</w:t>
            </w:r>
            <w:r w:rsidR="000005EA" w:rsidRPr="00533EC5">
              <w:rPr>
                <w:rFonts w:ascii="Poppins" w:hAnsi="Poppins" w:cs="Poppins"/>
                <w:sz w:val="24"/>
                <w:szCs w:val="24"/>
              </w:rPr>
              <w:t xml:space="preserve"> Examples are provided </w:t>
            </w:r>
            <w:r w:rsidR="000005EA" w:rsidRPr="00533EC5">
              <w:rPr>
                <w:rFonts w:ascii="Poppins" w:hAnsi="Poppins" w:cs="Poppins"/>
                <w:sz w:val="24"/>
                <w:szCs w:val="24"/>
                <w:highlight w:val="yellow"/>
              </w:rPr>
              <w:t>in yellow</w:t>
            </w:r>
            <w:r w:rsidR="000005EA" w:rsidRPr="00533EC5">
              <w:rPr>
                <w:rFonts w:ascii="Poppins" w:hAnsi="Poppins" w:cs="Poppins"/>
                <w:sz w:val="24"/>
                <w:szCs w:val="24"/>
              </w:rPr>
              <w:t>; please delete examples and submit only the project budget items.</w:t>
            </w:r>
          </w:p>
          <w:p w14:paraId="0499DCD1" w14:textId="77777777" w:rsidR="000005EA" w:rsidRPr="00533EC5" w:rsidRDefault="000005EA" w:rsidP="00575D07">
            <w:pPr>
              <w:rPr>
                <w:rFonts w:ascii="Poppins" w:hAnsi="Poppins" w:cs="Poppins"/>
                <w:sz w:val="24"/>
                <w:szCs w:val="24"/>
              </w:rPr>
            </w:pPr>
          </w:p>
          <w:p w14:paraId="1A6894E7" w14:textId="49400477" w:rsidR="003F7600" w:rsidRPr="00043A2C" w:rsidRDefault="4AEC44C5" w:rsidP="00575D07">
            <w:pPr>
              <w:rPr>
                <w:rFonts w:ascii="Poppins" w:hAnsi="Poppins" w:cs="Poppins"/>
                <w:sz w:val="24"/>
                <w:szCs w:val="24"/>
              </w:rPr>
            </w:pPr>
            <w:r w:rsidRPr="00533EC5">
              <w:rPr>
                <w:rFonts w:ascii="Poppins" w:hAnsi="Poppins" w:cs="Poppins"/>
                <w:sz w:val="24"/>
                <w:szCs w:val="24"/>
              </w:rPr>
              <w:t xml:space="preserve">These grants require matching </w:t>
            </w:r>
            <w:r w:rsidR="003F7600" w:rsidRPr="00533EC5">
              <w:rPr>
                <w:rFonts w:ascii="Poppins" w:hAnsi="Poppins" w:cs="Poppins"/>
                <w:sz w:val="24"/>
                <w:szCs w:val="24"/>
              </w:rPr>
              <w:t>contributions</w:t>
            </w:r>
            <w:r w:rsidRPr="00533EC5">
              <w:rPr>
                <w:rFonts w:ascii="Poppins" w:hAnsi="Poppins" w:cs="Poppins"/>
                <w:sz w:val="24"/>
                <w:szCs w:val="24"/>
              </w:rPr>
              <w:t xml:space="preserve"> of at least $5,000</w:t>
            </w:r>
            <w:r w:rsidR="003F7600" w:rsidRPr="00533EC5">
              <w:rPr>
                <w:rFonts w:ascii="Poppins" w:hAnsi="Poppins" w:cs="Poppins"/>
                <w:sz w:val="24"/>
                <w:szCs w:val="24"/>
              </w:rPr>
              <w:t xml:space="preserve">. A minimum of </w:t>
            </w:r>
            <w:r w:rsidRPr="00533EC5">
              <w:rPr>
                <w:rFonts w:ascii="Poppins" w:hAnsi="Poppins" w:cs="Poppins"/>
                <w:b/>
                <w:bCs/>
                <w:sz w:val="24"/>
                <w:szCs w:val="24"/>
              </w:rPr>
              <w:t xml:space="preserve">$2,500 </w:t>
            </w:r>
            <w:r w:rsidR="003F7600" w:rsidRPr="00533EC5">
              <w:rPr>
                <w:rFonts w:ascii="Poppins" w:hAnsi="Poppins" w:cs="Poppins"/>
                <w:b/>
                <w:bCs/>
                <w:sz w:val="24"/>
                <w:szCs w:val="24"/>
              </w:rPr>
              <w:t>must be cash</w:t>
            </w:r>
            <w:r w:rsidR="003F7600" w:rsidRPr="00533EC5">
              <w:rPr>
                <w:rFonts w:ascii="Poppins" w:hAnsi="Poppins" w:cs="Poppins"/>
                <w:sz w:val="24"/>
                <w:szCs w:val="24"/>
              </w:rPr>
              <w:t xml:space="preserve"> support from other sources. Applicants are encouraged to reach out to their Faculty </w:t>
            </w:r>
            <w:r w:rsidR="003F7600" w:rsidRPr="005510E5">
              <w:rPr>
                <w:rFonts w:ascii="Poppins" w:hAnsi="Poppins" w:cs="Poppins"/>
                <w:b/>
                <w:bCs/>
                <w:sz w:val="24"/>
                <w:szCs w:val="24"/>
              </w:rPr>
              <w:t xml:space="preserve">Associate Dean Research, and/or Department/School to </w:t>
            </w:r>
            <w:r w:rsidR="0031349E" w:rsidRPr="005510E5">
              <w:rPr>
                <w:rFonts w:ascii="Poppins" w:hAnsi="Poppins" w:cs="Poppins"/>
                <w:b/>
                <w:bCs/>
                <w:sz w:val="24"/>
                <w:szCs w:val="24"/>
              </w:rPr>
              <w:t>request</w:t>
            </w:r>
            <w:r w:rsidR="003F7600" w:rsidRPr="005510E5">
              <w:rPr>
                <w:rFonts w:ascii="Poppins" w:hAnsi="Poppins" w:cs="Poppins"/>
                <w:b/>
                <w:bCs/>
                <w:sz w:val="24"/>
                <w:szCs w:val="24"/>
              </w:rPr>
              <w:t xml:space="preserve"> this required cash</w:t>
            </w:r>
            <w:r w:rsidR="003F7600" w:rsidRPr="00533EC5">
              <w:rPr>
                <w:rFonts w:ascii="Poppins" w:hAnsi="Poppins" w:cs="Poppins"/>
                <w:sz w:val="24"/>
                <w:szCs w:val="24"/>
              </w:rPr>
              <w:t xml:space="preserve"> match</w:t>
            </w:r>
            <w:r w:rsidRPr="00533EC5">
              <w:rPr>
                <w:rFonts w:ascii="Poppins" w:hAnsi="Poppins" w:cs="Poppins"/>
                <w:sz w:val="24"/>
                <w:szCs w:val="24"/>
              </w:rPr>
              <w:t xml:space="preserve"> to support the project</w:t>
            </w:r>
            <w:r w:rsidR="003F7600" w:rsidRPr="00043A2C">
              <w:rPr>
                <w:rFonts w:ascii="Poppins" w:hAnsi="Poppins" w:cs="Poppins"/>
                <w:sz w:val="24"/>
                <w:szCs w:val="24"/>
              </w:rPr>
              <w:t xml:space="preserve">. Other sources of cash match may include investigators </w:t>
            </w:r>
            <w:r w:rsidR="0031349E" w:rsidRPr="00043A2C">
              <w:rPr>
                <w:rFonts w:ascii="Poppins" w:hAnsi="Poppins" w:cs="Poppins"/>
                <w:sz w:val="24"/>
                <w:szCs w:val="24"/>
              </w:rPr>
              <w:t>existing</w:t>
            </w:r>
            <w:r w:rsidR="003F7600" w:rsidRPr="00043A2C">
              <w:rPr>
                <w:rFonts w:ascii="Poppins" w:hAnsi="Poppins" w:cs="Poppins"/>
                <w:sz w:val="24"/>
                <w:szCs w:val="24"/>
              </w:rPr>
              <w:t xml:space="preserve"> grants, industry partnership commitments, </w:t>
            </w:r>
            <w:r w:rsidR="000005EA" w:rsidRPr="00043A2C">
              <w:rPr>
                <w:rFonts w:ascii="Poppins" w:hAnsi="Poppins" w:cs="Poppins"/>
                <w:sz w:val="24"/>
                <w:szCs w:val="24"/>
              </w:rPr>
              <w:t xml:space="preserve">etc. </w:t>
            </w:r>
          </w:p>
          <w:p w14:paraId="4186502E" w14:textId="77777777" w:rsidR="000005EA" w:rsidRPr="00043A2C" w:rsidRDefault="000005EA" w:rsidP="00575D07">
            <w:pPr>
              <w:rPr>
                <w:rFonts w:ascii="Poppins" w:hAnsi="Poppins" w:cs="Poppins"/>
                <w:color w:val="5E6A71"/>
                <w:sz w:val="24"/>
                <w:szCs w:val="24"/>
              </w:rPr>
            </w:pPr>
          </w:p>
          <w:p w14:paraId="68D7DB2F" w14:textId="1FCA973B" w:rsidR="00DB0D4C" w:rsidRPr="00043A2C" w:rsidRDefault="003F7600" w:rsidP="00575D07">
            <w:pPr>
              <w:rPr>
                <w:rFonts w:ascii="Poppins" w:hAnsi="Poppins" w:cs="Poppins"/>
                <w:color w:val="5E6A71"/>
                <w:sz w:val="24"/>
                <w:szCs w:val="24"/>
                <w:lang w:val="en-US"/>
              </w:rPr>
            </w:pPr>
            <w:r w:rsidRPr="00043A2C">
              <w:rPr>
                <w:rFonts w:ascii="Poppins" w:hAnsi="Poppins" w:cs="Poppins"/>
                <w:sz w:val="24"/>
                <w:szCs w:val="24"/>
              </w:rPr>
              <w:t>In-kind contributions may include</w:t>
            </w:r>
            <w:r w:rsidR="000005EA" w:rsidRPr="00043A2C">
              <w:rPr>
                <w:rFonts w:ascii="Poppins" w:hAnsi="Poppins" w:cs="Poppins"/>
                <w:sz w:val="24"/>
                <w:szCs w:val="24"/>
              </w:rPr>
              <w:t xml:space="preserve"> things like the use of equipment, staff or trainee labour, or access to resources that would otherwise need to be purchased.</w:t>
            </w:r>
          </w:p>
        </w:tc>
      </w:tr>
      <w:tr w:rsidR="003662AE" w:rsidRPr="00F43A88" w14:paraId="27FDAB23" w14:textId="77777777" w:rsidTr="000005EA">
        <w:trPr>
          <w:trHeight w:val="340"/>
        </w:trPr>
        <w:tc>
          <w:tcPr>
            <w:tcW w:w="3969" w:type="dxa"/>
            <w:tcBorders>
              <w:bottom w:val="single" w:sz="4" w:space="0" w:color="auto"/>
            </w:tcBorders>
            <w:shd w:val="clear" w:color="auto" w:fill="auto"/>
            <w:vAlign w:val="center"/>
          </w:tcPr>
          <w:p w14:paraId="7D2E72D8" w14:textId="1BED3AD0" w:rsidR="00F30E1E" w:rsidRPr="00043A2C" w:rsidRDefault="00F30E1E" w:rsidP="00575D07">
            <w:pPr>
              <w:rPr>
                <w:rFonts w:ascii="Poppins" w:hAnsi="Poppins" w:cs="Poppins"/>
                <w:b/>
                <w:bCs/>
                <w:color w:val="7A003C"/>
                <w:sz w:val="24"/>
                <w:szCs w:val="24"/>
              </w:rPr>
            </w:pPr>
            <w:r w:rsidRPr="00043A2C">
              <w:rPr>
                <w:rFonts w:ascii="Poppins" w:hAnsi="Poppins" w:cs="Poppins"/>
                <w:b/>
                <w:bCs/>
                <w:color w:val="7A003C"/>
                <w:sz w:val="24"/>
                <w:szCs w:val="24"/>
              </w:rPr>
              <w:t>Source</w:t>
            </w:r>
          </w:p>
        </w:tc>
        <w:tc>
          <w:tcPr>
            <w:tcW w:w="3119" w:type="dxa"/>
            <w:tcBorders>
              <w:bottom w:val="single" w:sz="4" w:space="0" w:color="auto"/>
            </w:tcBorders>
            <w:shd w:val="clear" w:color="auto" w:fill="auto"/>
            <w:vAlign w:val="center"/>
          </w:tcPr>
          <w:p w14:paraId="79F8B33D" w14:textId="7D434B40" w:rsidR="003662AE" w:rsidRPr="00043A2C" w:rsidRDefault="000005EA" w:rsidP="000005EA">
            <w:pPr>
              <w:rPr>
                <w:rFonts w:ascii="Poppins" w:hAnsi="Poppins" w:cs="Poppins"/>
                <w:b/>
                <w:bCs/>
                <w:color w:val="7A003C"/>
                <w:sz w:val="24"/>
                <w:szCs w:val="24"/>
              </w:rPr>
            </w:pPr>
            <w:r w:rsidRPr="00043A2C">
              <w:rPr>
                <w:rFonts w:ascii="Poppins" w:hAnsi="Poppins" w:cs="Poppins"/>
                <w:b/>
                <w:bCs/>
                <w:color w:val="7A003C"/>
                <w:sz w:val="24"/>
                <w:szCs w:val="24"/>
              </w:rPr>
              <w:t>Expense description</w:t>
            </w:r>
            <w:r w:rsidR="003F7600" w:rsidRPr="00043A2C">
              <w:rPr>
                <w:rFonts w:ascii="Poppins" w:hAnsi="Poppins" w:cs="Poppins"/>
                <w:b/>
                <w:bCs/>
                <w:color w:val="7A003C"/>
                <w:sz w:val="24"/>
                <w:szCs w:val="24"/>
              </w:rPr>
              <w:t xml:space="preserve"> </w:t>
            </w:r>
          </w:p>
        </w:tc>
        <w:tc>
          <w:tcPr>
            <w:tcW w:w="3712" w:type="dxa"/>
            <w:tcBorders>
              <w:bottom w:val="single" w:sz="4" w:space="0" w:color="auto"/>
            </w:tcBorders>
            <w:shd w:val="clear" w:color="auto" w:fill="auto"/>
            <w:vAlign w:val="center"/>
          </w:tcPr>
          <w:p w14:paraId="2D869D93" w14:textId="77777777" w:rsidR="00410655" w:rsidRPr="00043A2C" w:rsidRDefault="00F30E1E" w:rsidP="00CF19D0">
            <w:pPr>
              <w:rPr>
                <w:rFonts w:ascii="Poppins" w:hAnsi="Poppins" w:cs="Poppins"/>
                <w:b/>
                <w:bCs/>
                <w:color w:val="7A003C"/>
                <w:sz w:val="24"/>
                <w:szCs w:val="24"/>
              </w:rPr>
            </w:pPr>
            <w:r w:rsidRPr="00043A2C">
              <w:rPr>
                <w:rFonts w:ascii="Poppins" w:hAnsi="Poppins" w:cs="Poppins"/>
                <w:b/>
                <w:bCs/>
                <w:color w:val="7A003C"/>
                <w:sz w:val="24"/>
                <w:szCs w:val="24"/>
              </w:rPr>
              <w:t xml:space="preserve">Value </w:t>
            </w:r>
            <w:r w:rsidR="000005EA" w:rsidRPr="00043A2C">
              <w:rPr>
                <w:rFonts w:ascii="Poppins" w:hAnsi="Poppins" w:cs="Poppins"/>
                <w:b/>
                <w:bCs/>
                <w:color w:val="7A003C"/>
                <w:sz w:val="24"/>
                <w:szCs w:val="24"/>
              </w:rPr>
              <w:t>of contribution</w:t>
            </w:r>
            <w:r w:rsidR="00410655" w:rsidRPr="00043A2C">
              <w:rPr>
                <w:rFonts w:ascii="Poppins" w:hAnsi="Poppins" w:cs="Poppins"/>
                <w:b/>
                <w:bCs/>
                <w:color w:val="7A003C"/>
                <w:sz w:val="24"/>
                <w:szCs w:val="24"/>
              </w:rPr>
              <w:t xml:space="preserve"> </w:t>
            </w:r>
          </w:p>
          <w:p w14:paraId="55012538" w14:textId="5878CE13" w:rsidR="003662AE" w:rsidRPr="00043A2C" w:rsidRDefault="00410655" w:rsidP="00CF19D0">
            <w:pPr>
              <w:rPr>
                <w:rFonts w:ascii="Poppins" w:hAnsi="Poppins" w:cs="Poppins"/>
                <w:color w:val="7A003C"/>
                <w:sz w:val="24"/>
                <w:szCs w:val="24"/>
              </w:rPr>
            </w:pPr>
            <w:r w:rsidRPr="00043A2C">
              <w:rPr>
                <w:rFonts w:ascii="Poppins" w:hAnsi="Poppins" w:cs="Poppins"/>
                <w:color w:val="7A003C"/>
                <w:sz w:val="20"/>
                <w:szCs w:val="20"/>
              </w:rPr>
              <w:t>(indicate cash or in-kind)</w:t>
            </w:r>
          </w:p>
        </w:tc>
      </w:tr>
      <w:tr w:rsidR="005510E5" w:rsidRPr="00F43A88" w14:paraId="3FBECD0A" w14:textId="77777777" w:rsidTr="000005EA">
        <w:trPr>
          <w:trHeight w:val="340"/>
        </w:trPr>
        <w:tc>
          <w:tcPr>
            <w:tcW w:w="3969" w:type="dxa"/>
            <w:tcBorders>
              <w:top w:val="single" w:sz="4" w:space="0" w:color="auto"/>
              <w:left w:val="single" w:sz="4" w:space="0" w:color="auto"/>
              <w:bottom w:val="single" w:sz="4" w:space="0" w:color="auto"/>
              <w:right w:val="single" w:sz="4" w:space="0" w:color="auto"/>
            </w:tcBorders>
            <w:vAlign w:val="center"/>
          </w:tcPr>
          <w:p w14:paraId="7921DD37" w14:textId="33EF59AF" w:rsidR="005510E5" w:rsidRPr="005510E5" w:rsidRDefault="005510E5" w:rsidP="005510E5">
            <w:pPr>
              <w:rPr>
                <w:rFonts w:ascii="Poppins" w:hAnsi="Poppins" w:cs="Poppins"/>
                <w:highlight w:val="yellow"/>
              </w:rPr>
            </w:pPr>
            <w:r w:rsidRPr="005510E5">
              <w:rPr>
                <w:rFonts w:ascii="Poppins" w:hAnsi="Poppins" w:cs="Poppins"/>
                <w:highlight w:val="yellow"/>
              </w:rPr>
              <w:t xml:space="preserve">e.g. MIRA Biology </w:t>
            </w:r>
            <w:r>
              <w:rPr>
                <w:rFonts w:ascii="Poppins" w:hAnsi="Poppins" w:cs="Poppins"/>
                <w:highlight w:val="yellow"/>
              </w:rPr>
              <w:t xml:space="preserve">of Aging </w:t>
            </w:r>
            <w:r w:rsidRPr="005510E5">
              <w:rPr>
                <w:rFonts w:ascii="Poppins" w:hAnsi="Poppins" w:cs="Poppins"/>
                <w:highlight w:val="yellow"/>
              </w:rPr>
              <w:t>Catalyst Grant</w:t>
            </w:r>
          </w:p>
        </w:tc>
        <w:tc>
          <w:tcPr>
            <w:tcW w:w="3119" w:type="dxa"/>
            <w:tcBorders>
              <w:top w:val="single" w:sz="4" w:space="0" w:color="auto"/>
              <w:left w:val="single" w:sz="4" w:space="0" w:color="auto"/>
              <w:bottom w:val="single" w:sz="4" w:space="0" w:color="auto"/>
              <w:right w:val="single" w:sz="4" w:space="0" w:color="auto"/>
            </w:tcBorders>
            <w:vAlign w:val="center"/>
          </w:tcPr>
          <w:p w14:paraId="23306D8F" w14:textId="21FFFFE5" w:rsidR="005510E5" w:rsidRPr="005510E5" w:rsidRDefault="005510E5" w:rsidP="005510E5">
            <w:pPr>
              <w:rPr>
                <w:rFonts w:ascii="Poppins" w:hAnsi="Poppins" w:cs="Poppins"/>
                <w:highlight w:val="yellow"/>
              </w:rPr>
            </w:pPr>
            <w:r w:rsidRPr="005510E5">
              <w:rPr>
                <w:rFonts w:ascii="Poppins" w:hAnsi="Poppins" w:cs="Poppins"/>
                <w:highlight w:val="yellow"/>
              </w:rPr>
              <w:t>PDF salary 1 year 0.8 FTE</w:t>
            </w:r>
          </w:p>
        </w:tc>
        <w:tc>
          <w:tcPr>
            <w:tcW w:w="3712" w:type="dxa"/>
            <w:tcBorders>
              <w:top w:val="single" w:sz="4" w:space="0" w:color="auto"/>
              <w:left w:val="single" w:sz="4" w:space="0" w:color="auto"/>
              <w:bottom w:val="single" w:sz="4" w:space="0" w:color="auto"/>
              <w:right w:val="single" w:sz="4" w:space="0" w:color="auto"/>
            </w:tcBorders>
            <w:vAlign w:val="center"/>
          </w:tcPr>
          <w:p w14:paraId="13E7D40E" w14:textId="7508C257" w:rsidR="005510E5" w:rsidRPr="005510E5" w:rsidRDefault="005510E5" w:rsidP="005510E5">
            <w:pPr>
              <w:rPr>
                <w:rFonts w:ascii="Poppins" w:hAnsi="Poppins" w:cs="Poppins"/>
                <w:highlight w:val="yellow"/>
              </w:rPr>
            </w:pPr>
            <w:r w:rsidRPr="005510E5">
              <w:rPr>
                <w:rFonts w:ascii="Poppins" w:hAnsi="Poppins" w:cs="Poppins"/>
                <w:highlight w:val="yellow"/>
              </w:rPr>
              <w:t>$40,000</w:t>
            </w:r>
          </w:p>
        </w:tc>
      </w:tr>
      <w:tr w:rsidR="003662AE" w:rsidRPr="00F43A88" w14:paraId="575ECF24" w14:textId="77777777" w:rsidTr="000005EA">
        <w:trPr>
          <w:trHeight w:val="340"/>
        </w:trPr>
        <w:tc>
          <w:tcPr>
            <w:tcW w:w="3969" w:type="dxa"/>
            <w:tcBorders>
              <w:top w:val="single" w:sz="4" w:space="0" w:color="auto"/>
              <w:left w:val="single" w:sz="4" w:space="0" w:color="auto"/>
              <w:bottom w:val="single" w:sz="4" w:space="0" w:color="auto"/>
              <w:right w:val="single" w:sz="4" w:space="0" w:color="auto"/>
            </w:tcBorders>
            <w:vAlign w:val="center"/>
          </w:tcPr>
          <w:p w14:paraId="499B36BB" w14:textId="49A64411" w:rsidR="003662AE" w:rsidRPr="005510E5" w:rsidRDefault="15C5E53E" w:rsidP="00575D07">
            <w:pPr>
              <w:rPr>
                <w:rFonts w:ascii="Poppins" w:hAnsi="Poppins" w:cs="Poppins"/>
                <w:highlight w:val="yellow"/>
              </w:rPr>
            </w:pPr>
            <w:r w:rsidRPr="005510E5">
              <w:rPr>
                <w:rFonts w:ascii="Poppins" w:hAnsi="Poppins" w:cs="Poppins"/>
                <w:highlight w:val="yellow"/>
              </w:rPr>
              <w:t xml:space="preserve">e.g., </w:t>
            </w:r>
            <w:r w:rsidR="003F7600" w:rsidRPr="005510E5">
              <w:rPr>
                <w:rFonts w:ascii="Poppins" w:hAnsi="Poppins" w:cs="Poppins"/>
                <w:highlight w:val="yellow"/>
              </w:rPr>
              <w:t xml:space="preserve">Dr. </w:t>
            </w:r>
            <w:r w:rsidR="000005EA" w:rsidRPr="005510E5">
              <w:rPr>
                <w:rFonts w:ascii="Poppins" w:hAnsi="Poppins" w:cs="Poppins"/>
                <w:highlight w:val="yellow"/>
              </w:rPr>
              <w:t>Doe,</w:t>
            </w:r>
            <w:r w:rsidR="003F7600" w:rsidRPr="005510E5">
              <w:rPr>
                <w:rFonts w:ascii="Poppins" w:hAnsi="Poppins" w:cs="Poppins"/>
                <w:highlight w:val="yellow"/>
              </w:rPr>
              <w:t xml:space="preserve"> </w:t>
            </w:r>
            <w:r w:rsidR="00CF19D0" w:rsidRPr="005510E5">
              <w:rPr>
                <w:rFonts w:ascii="Poppins" w:hAnsi="Poppins" w:cs="Poppins"/>
                <w:highlight w:val="yellow"/>
              </w:rPr>
              <w:t>NSERC Discovery</w:t>
            </w:r>
            <w:r w:rsidR="003F7600" w:rsidRPr="005510E5">
              <w:rPr>
                <w:rFonts w:ascii="Poppins" w:hAnsi="Poppins" w:cs="Poppins"/>
                <w:highlight w:val="yellow"/>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628F75AE" w14:textId="681D31D0" w:rsidR="003662AE" w:rsidRPr="005510E5" w:rsidRDefault="00F30E1E" w:rsidP="00575D07">
            <w:pPr>
              <w:rPr>
                <w:rFonts w:ascii="Poppins" w:hAnsi="Poppins" w:cs="Poppins"/>
                <w:highlight w:val="yellow"/>
              </w:rPr>
            </w:pPr>
            <w:r w:rsidRPr="005510E5">
              <w:rPr>
                <w:rFonts w:ascii="Poppins" w:hAnsi="Poppins" w:cs="Poppins"/>
                <w:highlight w:val="yellow"/>
              </w:rPr>
              <w:t>e.g.</w:t>
            </w:r>
            <w:r w:rsidR="00CF19D0" w:rsidRPr="005510E5">
              <w:rPr>
                <w:rFonts w:ascii="Poppins" w:hAnsi="Poppins" w:cs="Poppins"/>
                <w:highlight w:val="yellow"/>
              </w:rPr>
              <w:t xml:space="preserve"> 10 animals </w:t>
            </w:r>
          </w:p>
        </w:tc>
        <w:tc>
          <w:tcPr>
            <w:tcW w:w="3712" w:type="dxa"/>
            <w:tcBorders>
              <w:top w:val="single" w:sz="4" w:space="0" w:color="auto"/>
              <w:left w:val="single" w:sz="4" w:space="0" w:color="auto"/>
              <w:bottom w:val="single" w:sz="4" w:space="0" w:color="auto"/>
              <w:right w:val="single" w:sz="4" w:space="0" w:color="auto"/>
            </w:tcBorders>
            <w:vAlign w:val="center"/>
          </w:tcPr>
          <w:p w14:paraId="34A27492" w14:textId="27024B73" w:rsidR="003662AE" w:rsidRPr="005510E5" w:rsidRDefault="00F30E1E" w:rsidP="00575D07">
            <w:pPr>
              <w:rPr>
                <w:rFonts w:ascii="Poppins" w:hAnsi="Poppins" w:cs="Poppins"/>
                <w:highlight w:val="yellow"/>
              </w:rPr>
            </w:pPr>
            <w:r w:rsidRPr="005510E5">
              <w:rPr>
                <w:rFonts w:ascii="Poppins" w:hAnsi="Poppins" w:cs="Poppins"/>
                <w:highlight w:val="yellow"/>
              </w:rPr>
              <w:t>$</w:t>
            </w:r>
            <w:r w:rsidR="000005EA" w:rsidRPr="005510E5">
              <w:rPr>
                <w:rFonts w:ascii="Poppins" w:hAnsi="Poppins" w:cs="Poppins"/>
                <w:highlight w:val="yellow"/>
              </w:rPr>
              <w:t>2,</w:t>
            </w:r>
            <w:r w:rsidR="0019272E" w:rsidRPr="005510E5">
              <w:rPr>
                <w:rFonts w:ascii="Poppins" w:hAnsi="Poppins" w:cs="Poppins"/>
                <w:highlight w:val="yellow"/>
              </w:rPr>
              <w:t>000</w:t>
            </w:r>
            <w:r w:rsidR="005510E5">
              <w:rPr>
                <w:rFonts w:ascii="Poppins" w:hAnsi="Poppins" w:cs="Poppins"/>
                <w:highlight w:val="yellow"/>
              </w:rPr>
              <w:t xml:space="preserve"> (in-kind)</w:t>
            </w:r>
          </w:p>
        </w:tc>
      </w:tr>
      <w:tr w:rsidR="003662AE" w:rsidRPr="00F43A88" w14:paraId="20096702" w14:textId="77777777" w:rsidTr="000005EA">
        <w:trPr>
          <w:trHeight w:val="340"/>
        </w:trPr>
        <w:tc>
          <w:tcPr>
            <w:tcW w:w="3969" w:type="dxa"/>
            <w:tcBorders>
              <w:top w:val="single" w:sz="4" w:space="0" w:color="auto"/>
              <w:left w:val="single" w:sz="4" w:space="0" w:color="auto"/>
              <w:bottom w:val="single" w:sz="4" w:space="0" w:color="auto"/>
              <w:right w:val="single" w:sz="4" w:space="0" w:color="auto"/>
            </w:tcBorders>
            <w:vAlign w:val="center"/>
          </w:tcPr>
          <w:p w14:paraId="5DC094B5" w14:textId="0E625FF2" w:rsidR="003662AE" w:rsidRPr="005510E5" w:rsidRDefault="00CF19D0" w:rsidP="00575D07">
            <w:pPr>
              <w:rPr>
                <w:rFonts w:ascii="Poppins" w:hAnsi="Poppins" w:cs="Poppins"/>
                <w:highlight w:val="yellow"/>
              </w:rPr>
            </w:pPr>
            <w:r w:rsidRPr="005510E5">
              <w:rPr>
                <w:rFonts w:ascii="Poppins" w:hAnsi="Poppins" w:cs="Poppins"/>
                <w:highlight w:val="yellow"/>
              </w:rPr>
              <w:t>e.g. Collaborator’s grant</w:t>
            </w:r>
          </w:p>
        </w:tc>
        <w:tc>
          <w:tcPr>
            <w:tcW w:w="3119" w:type="dxa"/>
            <w:tcBorders>
              <w:top w:val="single" w:sz="4" w:space="0" w:color="auto"/>
              <w:left w:val="single" w:sz="4" w:space="0" w:color="auto"/>
              <w:bottom w:val="single" w:sz="4" w:space="0" w:color="auto"/>
              <w:right w:val="single" w:sz="4" w:space="0" w:color="auto"/>
            </w:tcBorders>
            <w:vAlign w:val="center"/>
          </w:tcPr>
          <w:p w14:paraId="4015C755" w14:textId="43C309DD" w:rsidR="003662AE" w:rsidRPr="005510E5" w:rsidRDefault="00CF19D0" w:rsidP="00575D07">
            <w:pPr>
              <w:rPr>
                <w:rFonts w:ascii="Poppins" w:hAnsi="Poppins" w:cs="Poppins"/>
                <w:highlight w:val="yellow"/>
              </w:rPr>
            </w:pPr>
            <w:r w:rsidRPr="005510E5">
              <w:rPr>
                <w:rFonts w:ascii="Poppins" w:hAnsi="Poppins" w:cs="Poppins"/>
                <w:highlight w:val="yellow"/>
              </w:rPr>
              <w:t>30 hours RA time</w:t>
            </w:r>
          </w:p>
        </w:tc>
        <w:tc>
          <w:tcPr>
            <w:tcW w:w="3712" w:type="dxa"/>
            <w:tcBorders>
              <w:top w:val="single" w:sz="4" w:space="0" w:color="auto"/>
              <w:left w:val="single" w:sz="4" w:space="0" w:color="auto"/>
              <w:bottom w:val="single" w:sz="4" w:space="0" w:color="auto"/>
              <w:right w:val="single" w:sz="4" w:space="0" w:color="auto"/>
            </w:tcBorders>
            <w:vAlign w:val="center"/>
          </w:tcPr>
          <w:p w14:paraId="1E8CF115" w14:textId="1C420DBE" w:rsidR="003662AE" w:rsidRPr="005510E5" w:rsidRDefault="00CF19D0" w:rsidP="00575D07">
            <w:pPr>
              <w:rPr>
                <w:rFonts w:ascii="Poppins" w:hAnsi="Poppins" w:cs="Poppins"/>
                <w:highlight w:val="yellow"/>
              </w:rPr>
            </w:pPr>
            <w:r w:rsidRPr="005510E5">
              <w:rPr>
                <w:rFonts w:ascii="Poppins" w:hAnsi="Poppins" w:cs="Poppins"/>
                <w:highlight w:val="yellow"/>
              </w:rPr>
              <w:t xml:space="preserve">$25/hr x </w:t>
            </w:r>
            <w:r w:rsidR="000005EA" w:rsidRPr="005510E5">
              <w:rPr>
                <w:rFonts w:ascii="Poppins" w:hAnsi="Poppins" w:cs="Poppins"/>
                <w:highlight w:val="yellow"/>
              </w:rPr>
              <w:t>4</w:t>
            </w:r>
            <w:r w:rsidRPr="005510E5">
              <w:rPr>
                <w:rFonts w:ascii="Poppins" w:hAnsi="Poppins" w:cs="Poppins"/>
                <w:highlight w:val="yellow"/>
              </w:rPr>
              <w:t>0 hrs</w:t>
            </w:r>
            <w:r w:rsidR="000005EA" w:rsidRPr="005510E5">
              <w:rPr>
                <w:rFonts w:ascii="Poppins" w:hAnsi="Poppins" w:cs="Poppins"/>
                <w:highlight w:val="yellow"/>
              </w:rPr>
              <w:t xml:space="preserve"> = $1,000 (in-kind)</w:t>
            </w:r>
          </w:p>
        </w:tc>
      </w:tr>
      <w:tr w:rsidR="000005EA" w:rsidRPr="00F43A88" w14:paraId="44D952D5" w14:textId="77777777" w:rsidTr="000005EA">
        <w:trPr>
          <w:trHeight w:val="340"/>
        </w:trPr>
        <w:tc>
          <w:tcPr>
            <w:tcW w:w="3969" w:type="dxa"/>
            <w:tcBorders>
              <w:top w:val="single" w:sz="4" w:space="0" w:color="auto"/>
              <w:left w:val="single" w:sz="4" w:space="0" w:color="auto"/>
              <w:bottom w:val="single" w:sz="4" w:space="0" w:color="auto"/>
              <w:right w:val="single" w:sz="4" w:space="0" w:color="auto"/>
            </w:tcBorders>
            <w:vAlign w:val="center"/>
          </w:tcPr>
          <w:p w14:paraId="5712D09B" w14:textId="3083381D" w:rsidR="000005EA" w:rsidRPr="005510E5" w:rsidRDefault="000005EA" w:rsidP="000005EA">
            <w:pPr>
              <w:rPr>
                <w:rFonts w:ascii="Poppins" w:hAnsi="Poppins" w:cs="Poppins"/>
                <w:highlight w:val="yellow"/>
              </w:rPr>
            </w:pPr>
            <w:r w:rsidRPr="005510E5">
              <w:rPr>
                <w:rFonts w:ascii="Poppins" w:hAnsi="Poppins" w:cs="Poppins"/>
                <w:highlight w:val="yellow"/>
              </w:rPr>
              <w:t xml:space="preserve">e.g. </w:t>
            </w:r>
            <w:r w:rsidR="005510E5">
              <w:rPr>
                <w:rFonts w:ascii="Poppins" w:hAnsi="Poppins" w:cs="Poppins"/>
                <w:highlight w:val="yellow"/>
              </w:rPr>
              <w:t xml:space="preserve">McMaster </w:t>
            </w:r>
            <w:r w:rsidRPr="005510E5">
              <w:rPr>
                <w:rFonts w:ascii="Poppins" w:hAnsi="Poppins" w:cs="Poppins"/>
                <w:highlight w:val="yellow"/>
              </w:rPr>
              <w:t>Faculty of Science</w:t>
            </w:r>
          </w:p>
        </w:tc>
        <w:tc>
          <w:tcPr>
            <w:tcW w:w="3119" w:type="dxa"/>
            <w:tcBorders>
              <w:top w:val="single" w:sz="4" w:space="0" w:color="auto"/>
              <w:left w:val="single" w:sz="4" w:space="0" w:color="auto"/>
              <w:bottom w:val="single" w:sz="4" w:space="0" w:color="auto"/>
              <w:right w:val="single" w:sz="4" w:space="0" w:color="auto"/>
            </w:tcBorders>
            <w:vAlign w:val="center"/>
          </w:tcPr>
          <w:p w14:paraId="07D99FF5" w14:textId="1700C4D3" w:rsidR="000005EA" w:rsidRPr="005510E5" w:rsidRDefault="000005EA" w:rsidP="000005EA">
            <w:pPr>
              <w:rPr>
                <w:rFonts w:ascii="Poppins" w:hAnsi="Poppins" w:cs="Poppins"/>
                <w:highlight w:val="yellow"/>
              </w:rPr>
            </w:pPr>
            <w:r w:rsidRPr="005510E5">
              <w:rPr>
                <w:rFonts w:ascii="Poppins" w:hAnsi="Poppins" w:cs="Poppins"/>
                <w:highlight w:val="yellow"/>
              </w:rPr>
              <w:t>PDF salary 1 year 0.1 FTE</w:t>
            </w:r>
          </w:p>
        </w:tc>
        <w:tc>
          <w:tcPr>
            <w:tcW w:w="3712" w:type="dxa"/>
            <w:tcBorders>
              <w:top w:val="single" w:sz="4" w:space="0" w:color="auto"/>
              <w:left w:val="single" w:sz="4" w:space="0" w:color="auto"/>
              <w:bottom w:val="single" w:sz="4" w:space="0" w:color="auto"/>
              <w:right w:val="single" w:sz="4" w:space="0" w:color="auto"/>
            </w:tcBorders>
            <w:vAlign w:val="center"/>
          </w:tcPr>
          <w:p w14:paraId="42DA1EB8" w14:textId="3DADB8ED" w:rsidR="000005EA" w:rsidRPr="005510E5" w:rsidRDefault="000005EA" w:rsidP="000005EA">
            <w:pPr>
              <w:rPr>
                <w:rFonts w:ascii="Poppins" w:hAnsi="Poppins" w:cs="Poppins"/>
                <w:highlight w:val="yellow"/>
              </w:rPr>
            </w:pPr>
            <w:r w:rsidRPr="005510E5">
              <w:rPr>
                <w:rFonts w:ascii="Poppins" w:hAnsi="Poppins" w:cs="Poppins"/>
                <w:highlight w:val="yellow"/>
              </w:rPr>
              <w:t>$5,000</w:t>
            </w:r>
          </w:p>
        </w:tc>
      </w:tr>
      <w:tr w:rsidR="000005EA" w:rsidRPr="00F43A88" w14:paraId="006E0AC0" w14:textId="77777777" w:rsidTr="000005EA">
        <w:trPr>
          <w:trHeight w:val="340"/>
        </w:trPr>
        <w:tc>
          <w:tcPr>
            <w:tcW w:w="3969" w:type="dxa"/>
            <w:tcBorders>
              <w:top w:val="single" w:sz="4" w:space="0" w:color="auto"/>
              <w:left w:val="single" w:sz="4" w:space="0" w:color="auto"/>
              <w:bottom w:val="single" w:sz="4" w:space="0" w:color="auto"/>
              <w:right w:val="single" w:sz="4" w:space="0" w:color="auto"/>
            </w:tcBorders>
            <w:vAlign w:val="center"/>
          </w:tcPr>
          <w:p w14:paraId="6D12983C" w14:textId="3028B3EB" w:rsidR="000005EA" w:rsidRPr="005510E5" w:rsidRDefault="000005EA" w:rsidP="000005EA">
            <w:pPr>
              <w:rPr>
                <w:rFonts w:ascii="Poppins" w:hAnsi="Poppins" w:cs="Poppins"/>
                <w:highlight w:val="yellow"/>
              </w:rPr>
            </w:pPr>
            <w:r w:rsidRPr="005510E5">
              <w:rPr>
                <w:rFonts w:ascii="Poppins" w:hAnsi="Poppins" w:cs="Poppins"/>
                <w:highlight w:val="yellow"/>
              </w:rPr>
              <w:t>e.g.</w:t>
            </w:r>
            <w:r w:rsidR="005510E5">
              <w:rPr>
                <w:rFonts w:ascii="Poppins" w:hAnsi="Poppins" w:cs="Poppins"/>
                <w:highlight w:val="yellow"/>
              </w:rPr>
              <w:t xml:space="preserve"> </w:t>
            </w:r>
            <w:r w:rsidRPr="005510E5">
              <w:rPr>
                <w:rFonts w:ascii="Poppins" w:hAnsi="Poppins" w:cs="Poppins"/>
                <w:highlight w:val="yellow"/>
              </w:rPr>
              <w:t>Department of Kinesiology</w:t>
            </w:r>
          </w:p>
        </w:tc>
        <w:tc>
          <w:tcPr>
            <w:tcW w:w="3119" w:type="dxa"/>
            <w:tcBorders>
              <w:top w:val="single" w:sz="4" w:space="0" w:color="auto"/>
              <w:left w:val="single" w:sz="4" w:space="0" w:color="auto"/>
              <w:bottom w:val="single" w:sz="4" w:space="0" w:color="auto"/>
              <w:right w:val="single" w:sz="4" w:space="0" w:color="auto"/>
            </w:tcBorders>
            <w:vAlign w:val="center"/>
          </w:tcPr>
          <w:p w14:paraId="7D67201E" w14:textId="6EA671A0" w:rsidR="000005EA" w:rsidRPr="005510E5" w:rsidRDefault="000005EA" w:rsidP="000005EA">
            <w:pPr>
              <w:rPr>
                <w:rFonts w:ascii="Poppins" w:hAnsi="Poppins" w:cs="Poppins"/>
                <w:highlight w:val="yellow"/>
              </w:rPr>
            </w:pPr>
            <w:r w:rsidRPr="005510E5">
              <w:rPr>
                <w:rFonts w:ascii="Poppins" w:hAnsi="Poppins" w:cs="Poppins"/>
                <w:highlight w:val="yellow"/>
              </w:rPr>
              <w:t>PDF salary 1 year 0.1 FTE</w:t>
            </w:r>
          </w:p>
        </w:tc>
        <w:tc>
          <w:tcPr>
            <w:tcW w:w="3712" w:type="dxa"/>
            <w:tcBorders>
              <w:top w:val="single" w:sz="4" w:space="0" w:color="auto"/>
              <w:left w:val="single" w:sz="4" w:space="0" w:color="auto"/>
              <w:bottom w:val="single" w:sz="4" w:space="0" w:color="auto"/>
              <w:right w:val="single" w:sz="4" w:space="0" w:color="auto"/>
            </w:tcBorders>
            <w:vAlign w:val="center"/>
          </w:tcPr>
          <w:p w14:paraId="78481582" w14:textId="0261E9F6" w:rsidR="000005EA" w:rsidRPr="005510E5" w:rsidRDefault="000005EA" w:rsidP="000005EA">
            <w:pPr>
              <w:rPr>
                <w:rFonts w:ascii="Poppins" w:hAnsi="Poppins" w:cs="Poppins"/>
                <w:highlight w:val="yellow"/>
              </w:rPr>
            </w:pPr>
            <w:r w:rsidRPr="005510E5">
              <w:rPr>
                <w:rFonts w:ascii="Poppins" w:hAnsi="Poppins" w:cs="Poppins"/>
                <w:highlight w:val="yellow"/>
              </w:rPr>
              <w:t>$5,000</w:t>
            </w:r>
          </w:p>
        </w:tc>
      </w:tr>
      <w:tr w:rsidR="000005EA" w:rsidRPr="00F43A88" w14:paraId="28ED6EAF" w14:textId="77777777" w:rsidTr="000005EA">
        <w:trPr>
          <w:trHeight w:val="340"/>
        </w:trPr>
        <w:tc>
          <w:tcPr>
            <w:tcW w:w="3969" w:type="dxa"/>
            <w:tcBorders>
              <w:top w:val="single" w:sz="4" w:space="0" w:color="auto"/>
              <w:left w:val="single" w:sz="4" w:space="0" w:color="auto"/>
              <w:bottom w:val="single" w:sz="4" w:space="0" w:color="auto"/>
              <w:right w:val="single" w:sz="4" w:space="0" w:color="auto"/>
            </w:tcBorders>
            <w:vAlign w:val="center"/>
          </w:tcPr>
          <w:p w14:paraId="4FA5D6BE" w14:textId="77777777" w:rsidR="000005EA" w:rsidRPr="005510E5" w:rsidRDefault="000005EA" w:rsidP="000005EA">
            <w:pPr>
              <w:rPr>
                <w:rFonts w:ascii="Poppins" w:hAnsi="Poppins" w:cs="Poppins"/>
                <w:highlight w:val="yellow"/>
              </w:rPr>
            </w:pPr>
          </w:p>
        </w:tc>
        <w:tc>
          <w:tcPr>
            <w:tcW w:w="3119" w:type="dxa"/>
            <w:tcBorders>
              <w:top w:val="single" w:sz="4" w:space="0" w:color="auto"/>
              <w:left w:val="single" w:sz="4" w:space="0" w:color="auto"/>
              <w:bottom w:val="single" w:sz="4" w:space="0" w:color="auto"/>
              <w:right w:val="single" w:sz="4" w:space="0" w:color="auto"/>
            </w:tcBorders>
            <w:vAlign w:val="center"/>
          </w:tcPr>
          <w:p w14:paraId="282C21CC" w14:textId="77777777" w:rsidR="000005EA" w:rsidRPr="005510E5" w:rsidRDefault="000005EA" w:rsidP="000005EA">
            <w:pPr>
              <w:rPr>
                <w:rFonts w:ascii="Poppins" w:hAnsi="Poppins" w:cs="Poppins"/>
                <w:sz w:val="24"/>
                <w:szCs w:val="24"/>
                <w:highlight w:val="yellow"/>
              </w:rPr>
            </w:pPr>
          </w:p>
        </w:tc>
        <w:tc>
          <w:tcPr>
            <w:tcW w:w="3712" w:type="dxa"/>
            <w:tcBorders>
              <w:top w:val="single" w:sz="4" w:space="0" w:color="auto"/>
              <w:left w:val="single" w:sz="4" w:space="0" w:color="auto"/>
              <w:bottom w:val="single" w:sz="4" w:space="0" w:color="auto"/>
              <w:right w:val="single" w:sz="4" w:space="0" w:color="auto"/>
            </w:tcBorders>
            <w:vAlign w:val="center"/>
          </w:tcPr>
          <w:p w14:paraId="401962BB" w14:textId="77777777" w:rsidR="000005EA" w:rsidRPr="005510E5" w:rsidRDefault="000005EA" w:rsidP="000005EA">
            <w:pPr>
              <w:rPr>
                <w:rFonts w:ascii="Poppins" w:hAnsi="Poppins" w:cs="Poppins"/>
                <w:sz w:val="24"/>
                <w:szCs w:val="24"/>
                <w:highlight w:val="yellow"/>
              </w:rPr>
            </w:pPr>
          </w:p>
        </w:tc>
      </w:tr>
      <w:tr w:rsidR="000005EA" w:rsidRPr="00F43A88" w14:paraId="31F50BC5" w14:textId="77777777" w:rsidTr="000005EA">
        <w:trPr>
          <w:trHeight w:val="340"/>
        </w:trPr>
        <w:tc>
          <w:tcPr>
            <w:tcW w:w="3969" w:type="dxa"/>
            <w:tcBorders>
              <w:top w:val="single" w:sz="4" w:space="0" w:color="auto"/>
              <w:left w:val="single" w:sz="4" w:space="0" w:color="auto"/>
              <w:bottom w:val="single" w:sz="4" w:space="0" w:color="auto"/>
              <w:right w:val="single" w:sz="4" w:space="0" w:color="auto"/>
            </w:tcBorders>
            <w:vAlign w:val="center"/>
          </w:tcPr>
          <w:p w14:paraId="6CF6E0BC" w14:textId="77777777" w:rsidR="000005EA" w:rsidRPr="005510E5" w:rsidRDefault="000005EA" w:rsidP="000005EA">
            <w:pPr>
              <w:rPr>
                <w:rFonts w:ascii="Poppins" w:hAnsi="Poppins" w:cs="Poppins"/>
                <w:highlight w:val="yellow"/>
              </w:rPr>
            </w:pPr>
          </w:p>
        </w:tc>
        <w:tc>
          <w:tcPr>
            <w:tcW w:w="3119" w:type="dxa"/>
            <w:tcBorders>
              <w:top w:val="single" w:sz="4" w:space="0" w:color="auto"/>
              <w:left w:val="single" w:sz="4" w:space="0" w:color="auto"/>
              <w:bottom w:val="single" w:sz="4" w:space="0" w:color="auto"/>
              <w:right w:val="single" w:sz="4" w:space="0" w:color="auto"/>
            </w:tcBorders>
            <w:vAlign w:val="center"/>
          </w:tcPr>
          <w:p w14:paraId="56186B28" w14:textId="77777777" w:rsidR="000005EA" w:rsidRPr="005510E5" w:rsidRDefault="000005EA" w:rsidP="000005EA">
            <w:pPr>
              <w:rPr>
                <w:rFonts w:ascii="Poppins" w:hAnsi="Poppins" w:cs="Poppins"/>
                <w:sz w:val="24"/>
                <w:szCs w:val="24"/>
                <w:highlight w:val="yellow"/>
              </w:rPr>
            </w:pPr>
          </w:p>
        </w:tc>
        <w:tc>
          <w:tcPr>
            <w:tcW w:w="3712" w:type="dxa"/>
            <w:tcBorders>
              <w:top w:val="single" w:sz="4" w:space="0" w:color="auto"/>
              <w:left w:val="single" w:sz="4" w:space="0" w:color="auto"/>
              <w:bottom w:val="single" w:sz="4" w:space="0" w:color="auto"/>
              <w:right w:val="single" w:sz="4" w:space="0" w:color="auto"/>
            </w:tcBorders>
            <w:vAlign w:val="center"/>
          </w:tcPr>
          <w:p w14:paraId="01D3B5E0" w14:textId="77777777" w:rsidR="000005EA" w:rsidRPr="005510E5" w:rsidRDefault="000005EA" w:rsidP="000005EA">
            <w:pPr>
              <w:rPr>
                <w:rFonts w:ascii="Poppins" w:hAnsi="Poppins" w:cs="Poppins"/>
                <w:sz w:val="24"/>
                <w:szCs w:val="24"/>
                <w:highlight w:val="yellow"/>
              </w:rPr>
            </w:pPr>
          </w:p>
        </w:tc>
      </w:tr>
      <w:tr w:rsidR="000005EA" w:rsidRPr="00F43A88" w14:paraId="610C3E42" w14:textId="77777777" w:rsidTr="000005EA">
        <w:trPr>
          <w:trHeight w:val="340"/>
        </w:trPr>
        <w:tc>
          <w:tcPr>
            <w:tcW w:w="3969" w:type="dxa"/>
            <w:tcBorders>
              <w:top w:val="single" w:sz="4" w:space="0" w:color="auto"/>
              <w:left w:val="single" w:sz="4" w:space="0" w:color="auto"/>
              <w:bottom w:val="single" w:sz="4" w:space="0" w:color="auto"/>
              <w:right w:val="single" w:sz="4" w:space="0" w:color="auto"/>
            </w:tcBorders>
            <w:vAlign w:val="center"/>
          </w:tcPr>
          <w:p w14:paraId="20D163A8" w14:textId="77777777" w:rsidR="000005EA" w:rsidRPr="005510E5" w:rsidRDefault="000005EA" w:rsidP="000005EA">
            <w:pPr>
              <w:rPr>
                <w:rFonts w:ascii="Poppins" w:hAnsi="Poppins" w:cs="Poppins"/>
                <w:highlight w:val="yellow"/>
              </w:rPr>
            </w:pPr>
          </w:p>
        </w:tc>
        <w:tc>
          <w:tcPr>
            <w:tcW w:w="3119" w:type="dxa"/>
            <w:tcBorders>
              <w:top w:val="single" w:sz="4" w:space="0" w:color="auto"/>
              <w:left w:val="single" w:sz="4" w:space="0" w:color="auto"/>
              <w:bottom w:val="single" w:sz="4" w:space="0" w:color="auto"/>
              <w:right w:val="single" w:sz="4" w:space="0" w:color="auto"/>
            </w:tcBorders>
            <w:vAlign w:val="center"/>
          </w:tcPr>
          <w:p w14:paraId="1BE8DB68" w14:textId="77777777" w:rsidR="000005EA" w:rsidRPr="005510E5" w:rsidRDefault="000005EA" w:rsidP="000005EA">
            <w:pPr>
              <w:rPr>
                <w:rFonts w:ascii="Poppins" w:hAnsi="Poppins" w:cs="Poppins"/>
                <w:sz w:val="24"/>
                <w:szCs w:val="24"/>
                <w:highlight w:val="yellow"/>
              </w:rPr>
            </w:pPr>
          </w:p>
        </w:tc>
        <w:tc>
          <w:tcPr>
            <w:tcW w:w="3712" w:type="dxa"/>
            <w:tcBorders>
              <w:top w:val="single" w:sz="4" w:space="0" w:color="auto"/>
              <w:left w:val="single" w:sz="4" w:space="0" w:color="auto"/>
              <w:bottom w:val="single" w:sz="4" w:space="0" w:color="auto"/>
              <w:right w:val="single" w:sz="4" w:space="0" w:color="auto"/>
            </w:tcBorders>
            <w:vAlign w:val="center"/>
          </w:tcPr>
          <w:p w14:paraId="4F35E12C" w14:textId="77777777" w:rsidR="000005EA" w:rsidRPr="005510E5" w:rsidRDefault="000005EA" w:rsidP="000005EA">
            <w:pPr>
              <w:rPr>
                <w:rFonts w:ascii="Poppins" w:hAnsi="Poppins" w:cs="Poppins"/>
                <w:sz w:val="24"/>
                <w:szCs w:val="24"/>
                <w:highlight w:val="yellow"/>
              </w:rPr>
            </w:pPr>
          </w:p>
        </w:tc>
      </w:tr>
      <w:tr w:rsidR="000005EA" w:rsidRPr="00F43A88" w14:paraId="5FBFE54C" w14:textId="77777777" w:rsidTr="000005EA">
        <w:trPr>
          <w:trHeight w:val="340"/>
        </w:trPr>
        <w:tc>
          <w:tcPr>
            <w:tcW w:w="3969" w:type="dxa"/>
            <w:tcBorders>
              <w:top w:val="single" w:sz="4" w:space="0" w:color="auto"/>
            </w:tcBorders>
          </w:tcPr>
          <w:p w14:paraId="06CD91E1" w14:textId="77777777" w:rsidR="000005EA" w:rsidRPr="005510E5" w:rsidRDefault="000005EA" w:rsidP="000005EA">
            <w:pPr>
              <w:rPr>
                <w:rFonts w:ascii="Poppins" w:hAnsi="Poppins" w:cs="Poppins"/>
                <w:b/>
                <w:color w:val="5E6A71"/>
                <w:sz w:val="24"/>
                <w:szCs w:val="24"/>
              </w:rPr>
            </w:pPr>
          </w:p>
        </w:tc>
        <w:tc>
          <w:tcPr>
            <w:tcW w:w="3119" w:type="dxa"/>
            <w:tcBorders>
              <w:top w:val="single" w:sz="4" w:space="0" w:color="auto"/>
              <w:right w:val="single" w:sz="4" w:space="0" w:color="auto"/>
            </w:tcBorders>
            <w:vAlign w:val="bottom"/>
          </w:tcPr>
          <w:p w14:paraId="6262D4A3" w14:textId="77777777" w:rsidR="00B95B61" w:rsidRPr="005510E5" w:rsidRDefault="000005EA" w:rsidP="000005EA">
            <w:pPr>
              <w:jc w:val="right"/>
              <w:rPr>
                <w:rFonts w:ascii="Poppins" w:hAnsi="Poppins" w:cs="Poppins"/>
                <w:b/>
                <w:color w:val="7A003C"/>
                <w:sz w:val="24"/>
                <w:szCs w:val="24"/>
              </w:rPr>
            </w:pPr>
            <w:r w:rsidRPr="005510E5">
              <w:rPr>
                <w:rFonts w:ascii="Poppins" w:hAnsi="Poppins" w:cs="Poppins"/>
                <w:b/>
                <w:color w:val="7A003C"/>
                <w:sz w:val="24"/>
                <w:szCs w:val="24"/>
              </w:rPr>
              <w:t>Total</w:t>
            </w:r>
            <w:r w:rsidR="00B95B61" w:rsidRPr="005510E5">
              <w:rPr>
                <w:rFonts w:ascii="Poppins" w:hAnsi="Poppins" w:cs="Poppins"/>
                <w:b/>
                <w:color w:val="7A003C"/>
                <w:sz w:val="24"/>
                <w:szCs w:val="24"/>
              </w:rPr>
              <w:t xml:space="preserve"> project value</w:t>
            </w:r>
          </w:p>
          <w:p w14:paraId="1762063C" w14:textId="1821C3D7" w:rsidR="000005EA" w:rsidRPr="005510E5" w:rsidRDefault="00B95B61" w:rsidP="000005EA">
            <w:pPr>
              <w:jc w:val="right"/>
              <w:rPr>
                <w:rFonts w:ascii="Poppins" w:hAnsi="Poppins" w:cs="Poppins"/>
                <w:b/>
                <w:color w:val="5E6A71"/>
                <w:sz w:val="24"/>
                <w:szCs w:val="24"/>
              </w:rPr>
            </w:pPr>
            <w:r w:rsidRPr="005510E5">
              <w:rPr>
                <w:rFonts w:ascii="Poppins" w:hAnsi="Poppins" w:cs="Poppins"/>
                <w:b/>
                <w:color w:val="7A003C"/>
                <w:sz w:val="24"/>
                <w:szCs w:val="24"/>
              </w:rPr>
              <w:t xml:space="preserve"> (cash + in-kind)</w:t>
            </w:r>
          </w:p>
        </w:tc>
        <w:tc>
          <w:tcPr>
            <w:tcW w:w="3712" w:type="dxa"/>
            <w:tcBorders>
              <w:top w:val="single" w:sz="4" w:space="0" w:color="auto"/>
              <w:left w:val="single" w:sz="4" w:space="0" w:color="auto"/>
              <w:bottom w:val="single" w:sz="4" w:space="0" w:color="auto"/>
              <w:right w:val="single" w:sz="4" w:space="0" w:color="auto"/>
            </w:tcBorders>
            <w:shd w:val="clear" w:color="auto" w:fill="F0F0F0"/>
          </w:tcPr>
          <w:p w14:paraId="2695E6B1" w14:textId="55634A70" w:rsidR="000005EA" w:rsidRPr="005510E5" w:rsidRDefault="00B95B61" w:rsidP="000005EA">
            <w:pPr>
              <w:rPr>
                <w:rFonts w:ascii="Poppins" w:hAnsi="Poppins" w:cs="Poppins"/>
                <w:b/>
                <w:color w:val="5E6A71"/>
                <w:sz w:val="24"/>
                <w:szCs w:val="24"/>
              </w:rPr>
            </w:pPr>
            <w:r w:rsidRPr="005510E5">
              <w:rPr>
                <w:rFonts w:ascii="Poppins" w:hAnsi="Poppins" w:cs="Poppins"/>
                <w:b/>
                <w:color w:val="5E6A71"/>
                <w:sz w:val="24"/>
                <w:szCs w:val="24"/>
                <w:highlight w:val="yellow"/>
              </w:rPr>
              <w:t>$53,000</w:t>
            </w:r>
          </w:p>
        </w:tc>
      </w:tr>
    </w:tbl>
    <w:p w14:paraId="34E96366" w14:textId="789712C6" w:rsidR="005037AA" w:rsidRPr="005510E5" w:rsidRDefault="005037AA" w:rsidP="00575D07">
      <w:pPr>
        <w:rPr>
          <w:rFonts w:ascii="Poppins" w:hAnsi="Poppins" w:cs="Poppins"/>
        </w:rPr>
      </w:pPr>
      <w:bookmarkStart w:id="1" w:name="_Hlk3428978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980"/>
      </w:tblGrid>
      <w:tr w:rsidR="00B806FB" w:rsidRPr="00F43A88" w14:paraId="7DEB5BCB" w14:textId="77777777" w:rsidTr="006D7A3B">
        <w:trPr>
          <w:trHeight w:val="340"/>
        </w:trPr>
        <w:tc>
          <w:tcPr>
            <w:tcW w:w="10800" w:type="dxa"/>
            <w:gridSpan w:val="2"/>
            <w:shd w:val="clear" w:color="auto" w:fill="auto"/>
            <w:vAlign w:val="center"/>
          </w:tcPr>
          <w:p w14:paraId="11FBA4BB" w14:textId="77777777" w:rsidR="00B806FB" w:rsidRPr="005510E5" w:rsidRDefault="00C45DA2" w:rsidP="00575D07">
            <w:pPr>
              <w:rPr>
                <w:rFonts w:ascii="Poppins" w:hAnsi="Poppins" w:cs="Poppins"/>
                <w:bCs/>
                <w:color w:val="5E6A71"/>
              </w:rPr>
            </w:pPr>
            <w:r w:rsidRPr="005510E5">
              <w:rPr>
                <w:rFonts w:ascii="Poppins" w:hAnsi="Poppins" w:cs="Poppins"/>
                <w:bCs/>
                <w:color w:val="7A003C"/>
                <w:sz w:val="32"/>
                <w:szCs w:val="32"/>
              </w:rPr>
              <w:t>Future Funding Opportunities</w:t>
            </w:r>
          </w:p>
        </w:tc>
      </w:tr>
      <w:bookmarkEnd w:id="1"/>
      <w:tr w:rsidR="00B806FB" w:rsidRPr="00F43A88" w14:paraId="6EE14478" w14:textId="77777777" w:rsidTr="006D7A3B">
        <w:tc>
          <w:tcPr>
            <w:tcW w:w="10800" w:type="dxa"/>
            <w:gridSpan w:val="2"/>
          </w:tcPr>
          <w:p w14:paraId="10D88120" w14:textId="421A7946" w:rsidR="00B806FB" w:rsidRPr="005510E5" w:rsidRDefault="73301D41" w:rsidP="00575D07">
            <w:pPr>
              <w:rPr>
                <w:rFonts w:ascii="Poppins" w:hAnsi="Poppins" w:cs="Poppins"/>
                <w:sz w:val="24"/>
                <w:szCs w:val="24"/>
              </w:rPr>
            </w:pPr>
            <w:r w:rsidRPr="005510E5">
              <w:rPr>
                <w:rFonts w:ascii="Poppins" w:hAnsi="Poppins" w:cs="Poppins"/>
                <w:sz w:val="24"/>
                <w:szCs w:val="24"/>
              </w:rPr>
              <w:t xml:space="preserve">One of the goals of this initiative is to </w:t>
            </w:r>
            <w:r w:rsidR="3AE3719A" w:rsidRPr="005510E5">
              <w:rPr>
                <w:rFonts w:ascii="Poppins" w:hAnsi="Poppins" w:cs="Poppins"/>
                <w:sz w:val="24"/>
                <w:szCs w:val="24"/>
              </w:rPr>
              <w:t xml:space="preserve">catalyze a new program of research and </w:t>
            </w:r>
            <w:r w:rsidRPr="005510E5">
              <w:rPr>
                <w:rFonts w:ascii="Poppins" w:hAnsi="Poppins" w:cs="Poppins"/>
                <w:sz w:val="24"/>
                <w:szCs w:val="24"/>
              </w:rPr>
              <w:t xml:space="preserve">position MIRA researchers for success in external funding competitions. Please identify and list anticipated opportunities that will be pursued </w:t>
            </w:r>
            <w:r w:rsidR="3AE3719A" w:rsidRPr="005510E5">
              <w:rPr>
                <w:rFonts w:ascii="Poppins" w:hAnsi="Poppins" w:cs="Poppins"/>
                <w:sz w:val="24"/>
                <w:szCs w:val="24"/>
              </w:rPr>
              <w:t>to continue th</w:t>
            </w:r>
            <w:r w:rsidR="005C64C4">
              <w:rPr>
                <w:rFonts w:ascii="Poppins" w:hAnsi="Poppins" w:cs="Poppins"/>
                <w:sz w:val="24"/>
                <w:szCs w:val="24"/>
              </w:rPr>
              <w:t>is</w:t>
            </w:r>
            <w:r w:rsidR="3AE3719A" w:rsidRPr="005510E5">
              <w:rPr>
                <w:rFonts w:ascii="Poppins" w:hAnsi="Poppins" w:cs="Poppins"/>
                <w:sz w:val="24"/>
                <w:szCs w:val="24"/>
              </w:rPr>
              <w:t xml:space="preserve"> </w:t>
            </w:r>
            <w:r w:rsidR="00575D07" w:rsidRPr="005510E5">
              <w:rPr>
                <w:rFonts w:ascii="Poppins" w:hAnsi="Poppins" w:cs="Poppins"/>
                <w:sz w:val="24"/>
                <w:szCs w:val="24"/>
              </w:rPr>
              <w:t>research</w:t>
            </w:r>
            <w:r w:rsidRPr="005510E5">
              <w:rPr>
                <w:rFonts w:ascii="Poppins" w:hAnsi="Poppins" w:cs="Poppins"/>
                <w:sz w:val="24"/>
                <w:szCs w:val="24"/>
              </w:rPr>
              <w:t>.</w:t>
            </w:r>
          </w:p>
          <w:p w14:paraId="492D6DFC" w14:textId="4C33303E" w:rsidR="00BA2AD8" w:rsidRPr="005510E5" w:rsidRDefault="00BA2AD8" w:rsidP="00575D07">
            <w:pPr>
              <w:rPr>
                <w:rFonts w:ascii="Poppins" w:hAnsi="Poppins" w:cs="Poppins"/>
                <w:color w:val="5E6A71"/>
                <w:sz w:val="24"/>
                <w:szCs w:val="24"/>
                <w:lang w:val="en-US"/>
              </w:rPr>
            </w:pPr>
          </w:p>
        </w:tc>
      </w:tr>
      <w:tr w:rsidR="00C45DA2" w:rsidRPr="00F43A88" w14:paraId="56BA4965" w14:textId="77777777" w:rsidTr="00EA56C1">
        <w:trPr>
          <w:trHeight w:val="428"/>
        </w:trPr>
        <w:tc>
          <w:tcPr>
            <w:tcW w:w="4820" w:type="dxa"/>
            <w:tcBorders>
              <w:bottom w:val="single" w:sz="4" w:space="0" w:color="auto"/>
            </w:tcBorders>
            <w:shd w:val="clear" w:color="auto" w:fill="auto"/>
          </w:tcPr>
          <w:p w14:paraId="530CAD53" w14:textId="77777777" w:rsidR="00C45DA2" w:rsidRPr="005510E5" w:rsidRDefault="00C45DA2" w:rsidP="00575D07">
            <w:pPr>
              <w:rPr>
                <w:rFonts w:ascii="Poppins" w:hAnsi="Poppins" w:cs="Poppins"/>
                <w:color w:val="7A003C"/>
                <w:sz w:val="24"/>
                <w:szCs w:val="24"/>
              </w:rPr>
            </w:pPr>
            <w:r w:rsidRPr="005510E5">
              <w:rPr>
                <w:rFonts w:ascii="Poppins" w:hAnsi="Poppins" w:cs="Poppins"/>
                <w:color w:val="7A003C"/>
                <w:sz w:val="24"/>
                <w:szCs w:val="24"/>
              </w:rPr>
              <w:lastRenderedPageBreak/>
              <w:t>Funding source/call</w:t>
            </w:r>
          </w:p>
        </w:tc>
        <w:tc>
          <w:tcPr>
            <w:tcW w:w="5980" w:type="dxa"/>
            <w:tcBorders>
              <w:bottom w:val="single" w:sz="4" w:space="0" w:color="auto"/>
            </w:tcBorders>
            <w:shd w:val="clear" w:color="auto" w:fill="auto"/>
          </w:tcPr>
          <w:p w14:paraId="28621B33" w14:textId="659668D1" w:rsidR="00C45DA2" w:rsidRPr="005510E5" w:rsidRDefault="00B30E52" w:rsidP="00575D07">
            <w:pPr>
              <w:rPr>
                <w:rFonts w:ascii="Poppins" w:hAnsi="Poppins" w:cs="Poppins"/>
                <w:color w:val="7A003C"/>
                <w:sz w:val="24"/>
                <w:szCs w:val="24"/>
              </w:rPr>
            </w:pPr>
            <w:r w:rsidRPr="005510E5">
              <w:rPr>
                <w:rFonts w:ascii="Poppins" w:hAnsi="Poppins" w:cs="Poppins"/>
                <w:color w:val="7A003C"/>
                <w:sz w:val="24"/>
                <w:szCs w:val="24"/>
              </w:rPr>
              <w:t>How will the</w:t>
            </w:r>
            <w:r w:rsidR="00C45DA2" w:rsidRPr="005510E5">
              <w:rPr>
                <w:rFonts w:ascii="Poppins" w:hAnsi="Poppins" w:cs="Poppins"/>
                <w:color w:val="7A003C"/>
                <w:sz w:val="24"/>
                <w:szCs w:val="24"/>
              </w:rPr>
              <w:t xml:space="preserve"> proposed research enhance the position of the team for success</w:t>
            </w:r>
            <w:r w:rsidRPr="005510E5">
              <w:rPr>
                <w:rFonts w:ascii="Poppins" w:hAnsi="Poppins" w:cs="Poppins"/>
                <w:color w:val="7A003C"/>
                <w:sz w:val="24"/>
                <w:szCs w:val="24"/>
              </w:rPr>
              <w:t xml:space="preserve"> with this call</w:t>
            </w:r>
            <w:r w:rsidR="00C45DA2" w:rsidRPr="005510E5">
              <w:rPr>
                <w:rFonts w:ascii="Poppins" w:hAnsi="Poppins" w:cs="Poppins"/>
                <w:color w:val="7A003C"/>
                <w:sz w:val="24"/>
                <w:szCs w:val="24"/>
              </w:rPr>
              <w:t>?</w:t>
            </w:r>
          </w:p>
        </w:tc>
      </w:tr>
      <w:tr w:rsidR="00C45DA2" w:rsidRPr="00F43A88" w14:paraId="11EF93B1" w14:textId="77777777" w:rsidTr="00EA56C1">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439E87AD" w14:textId="77777777" w:rsidR="00C45DA2" w:rsidRPr="005510E5" w:rsidRDefault="00C45DA2" w:rsidP="00575D07">
            <w:pPr>
              <w:rPr>
                <w:rFonts w:ascii="Poppins" w:hAnsi="Poppins" w:cs="Poppins"/>
                <w:b/>
                <w:color w:val="5E6A71"/>
              </w:rPr>
            </w:pPr>
          </w:p>
        </w:tc>
        <w:tc>
          <w:tcPr>
            <w:tcW w:w="5980" w:type="dxa"/>
            <w:tcBorders>
              <w:top w:val="single" w:sz="4" w:space="0" w:color="auto"/>
              <w:left w:val="single" w:sz="4" w:space="0" w:color="auto"/>
              <w:bottom w:val="single" w:sz="4" w:space="0" w:color="auto"/>
              <w:right w:val="single" w:sz="4" w:space="0" w:color="auto"/>
            </w:tcBorders>
            <w:shd w:val="clear" w:color="auto" w:fill="auto"/>
          </w:tcPr>
          <w:p w14:paraId="33C7C579" w14:textId="77777777" w:rsidR="00C45DA2" w:rsidRPr="005510E5" w:rsidRDefault="00C45DA2" w:rsidP="00575D07">
            <w:pPr>
              <w:rPr>
                <w:rFonts w:ascii="Poppins" w:hAnsi="Poppins" w:cs="Poppins"/>
                <w:b/>
                <w:color w:val="5E6A71"/>
              </w:rPr>
            </w:pPr>
          </w:p>
        </w:tc>
      </w:tr>
      <w:tr w:rsidR="00C45DA2" w:rsidRPr="00F43A88" w14:paraId="216B2E3E" w14:textId="77777777" w:rsidTr="00EA56C1">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2F01B3E2" w14:textId="77777777" w:rsidR="00C45DA2" w:rsidRPr="005510E5" w:rsidRDefault="00C45DA2" w:rsidP="00575D07">
            <w:pPr>
              <w:rPr>
                <w:rFonts w:ascii="Poppins" w:hAnsi="Poppins" w:cs="Poppins"/>
                <w:b/>
                <w:color w:val="5E6A71"/>
              </w:rPr>
            </w:pPr>
          </w:p>
        </w:tc>
        <w:tc>
          <w:tcPr>
            <w:tcW w:w="5980" w:type="dxa"/>
            <w:tcBorders>
              <w:top w:val="single" w:sz="4" w:space="0" w:color="auto"/>
              <w:left w:val="single" w:sz="4" w:space="0" w:color="auto"/>
              <w:bottom w:val="single" w:sz="4" w:space="0" w:color="auto"/>
              <w:right w:val="single" w:sz="4" w:space="0" w:color="auto"/>
            </w:tcBorders>
            <w:shd w:val="clear" w:color="auto" w:fill="auto"/>
          </w:tcPr>
          <w:p w14:paraId="6F5EC2FC" w14:textId="77777777" w:rsidR="00C45DA2" w:rsidRPr="005510E5" w:rsidRDefault="00C45DA2" w:rsidP="00575D07">
            <w:pPr>
              <w:rPr>
                <w:rFonts w:ascii="Poppins" w:hAnsi="Poppins" w:cs="Poppins"/>
                <w:b/>
                <w:color w:val="5E6A71"/>
              </w:rPr>
            </w:pPr>
          </w:p>
        </w:tc>
      </w:tr>
    </w:tbl>
    <w:p w14:paraId="30C71032" w14:textId="77777777" w:rsidR="006D7A3B" w:rsidRPr="005510E5" w:rsidRDefault="006D7A3B">
      <w:pPr>
        <w:rPr>
          <w:rFonts w:ascii="Poppins" w:hAnsi="Poppins" w:cs="Poppins"/>
        </w:rPr>
      </w:pPr>
    </w:p>
    <w:p w14:paraId="4ECC3D03" w14:textId="77777777" w:rsidR="009A75C7" w:rsidRPr="005510E5" w:rsidRDefault="009A75C7">
      <w:pPr>
        <w:rPr>
          <w:rFonts w:ascii="Poppins" w:hAnsi="Poppins" w:cs="Poppins"/>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977"/>
      </w:tblGrid>
      <w:tr w:rsidR="0083285A" w:rsidRPr="00F43A88" w14:paraId="5B27F338" w14:textId="77777777" w:rsidTr="0CBA14F8">
        <w:trPr>
          <w:trHeight w:val="397"/>
        </w:trPr>
        <w:tc>
          <w:tcPr>
            <w:tcW w:w="10800" w:type="dxa"/>
            <w:gridSpan w:val="2"/>
            <w:shd w:val="clear" w:color="auto" w:fill="auto"/>
            <w:vAlign w:val="center"/>
          </w:tcPr>
          <w:p w14:paraId="3DA76DB1" w14:textId="45588BF5" w:rsidR="0083285A" w:rsidRPr="005510E5" w:rsidRDefault="0083285A" w:rsidP="00575D07">
            <w:pPr>
              <w:rPr>
                <w:rFonts w:ascii="Poppins" w:hAnsi="Poppins" w:cs="Poppins"/>
                <w:bCs/>
                <w:color w:val="5E6A71"/>
              </w:rPr>
            </w:pPr>
            <w:bookmarkStart w:id="2" w:name="_Hlk83815770"/>
            <w:r w:rsidRPr="005510E5">
              <w:rPr>
                <w:rFonts w:ascii="Poppins" w:hAnsi="Poppins" w:cs="Poppins"/>
                <w:bCs/>
                <w:color w:val="7A003C"/>
                <w:sz w:val="32"/>
                <w:szCs w:val="32"/>
              </w:rPr>
              <w:t>Signatures</w:t>
            </w:r>
            <w:r w:rsidR="00DB1370" w:rsidRPr="005510E5">
              <w:rPr>
                <w:rFonts w:ascii="Poppins" w:hAnsi="Poppins" w:cs="Poppins"/>
                <w:bCs/>
                <w:color w:val="7A003C"/>
                <w:sz w:val="32"/>
                <w:szCs w:val="32"/>
              </w:rPr>
              <w:t xml:space="preserve"> </w:t>
            </w:r>
          </w:p>
        </w:tc>
      </w:tr>
      <w:tr w:rsidR="00883E16" w:rsidRPr="00F43A88" w14:paraId="62C94E13" w14:textId="77777777" w:rsidTr="0CBA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10800" w:type="dxa"/>
            <w:gridSpan w:val="2"/>
            <w:tcBorders>
              <w:top w:val="nil"/>
              <w:left w:val="nil"/>
              <w:bottom w:val="nil"/>
              <w:right w:val="nil"/>
            </w:tcBorders>
            <w:vAlign w:val="bottom"/>
          </w:tcPr>
          <w:p w14:paraId="31674B87" w14:textId="60895B37" w:rsidR="00883E16" w:rsidRPr="005510E5" w:rsidRDefault="2508B533" w:rsidP="00575D07">
            <w:pPr>
              <w:rPr>
                <w:rFonts w:ascii="Poppins" w:hAnsi="Poppins" w:cs="Poppins"/>
                <w:sz w:val="24"/>
                <w:szCs w:val="24"/>
                <w:lang w:val="en-US"/>
              </w:rPr>
            </w:pPr>
            <w:r w:rsidRPr="005510E5">
              <w:rPr>
                <w:rFonts w:ascii="Poppins" w:hAnsi="Poppins" w:cs="Poppins"/>
                <w:sz w:val="24"/>
                <w:szCs w:val="24"/>
              </w:rPr>
              <w:t>MIRA works closely with each</w:t>
            </w:r>
            <w:r w:rsidR="004C369A" w:rsidRPr="005510E5">
              <w:rPr>
                <w:rFonts w:ascii="Poppins" w:hAnsi="Poppins" w:cs="Poppins"/>
                <w:sz w:val="24"/>
                <w:szCs w:val="24"/>
              </w:rPr>
              <w:t xml:space="preserve"> Faculty’s</w:t>
            </w:r>
            <w:r w:rsidR="39F22157" w:rsidRPr="005510E5">
              <w:rPr>
                <w:rFonts w:ascii="Poppins" w:hAnsi="Poppins" w:cs="Poppins"/>
                <w:sz w:val="24"/>
                <w:szCs w:val="24"/>
              </w:rPr>
              <w:t xml:space="preserve"> Associate Dean, Research (ADR) </w:t>
            </w:r>
            <w:r w:rsidRPr="005510E5">
              <w:rPr>
                <w:rFonts w:ascii="Poppins" w:hAnsi="Poppins" w:cs="Poppins"/>
                <w:sz w:val="24"/>
                <w:szCs w:val="24"/>
              </w:rPr>
              <w:t xml:space="preserve">to identify and support projects that leverage existing University </w:t>
            </w:r>
            <w:r w:rsidR="1478C807" w:rsidRPr="005510E5">
              <w:rPr>
                <w:rFonts w:ascii="Poppins" w:hAnsi="Poppins" w:cs="Poppins"/>
                <w:sz w:val="24"/>
                <w:szCs w:val="24"/>
              </w:rPr>
              <w:t>assets</w:t>
            </w:r>
            <w:r w:rsidRPr="005510E5">
              <w:rPr>
                <w:rFonts w:ascii="Poppins" w:hAnsi="Poppins" w:cs="Poppins"/>
                <w:sz w:val="24"/>
                <w:szCs w:val="24"/>
              </w:rPr>
              <w:t>, are strategically aligned with Faculty and Departmental research priorities</w:t>
            </w:r>
            <w:r w:rsidR="1478C807" w:rsidRPr="005510E5">
              <w:rPr>
                <w:rFonts w:ascii="Poppins" w:hAnsi="Poppins" w:cs="Poppins"/>
                <w:sz w:val="24"/>
                <w:szCs w:val="24"/>
              </w:rPr>
              <w:t>, and help advance MIRA’s mandate</w:t>
            </w:r>
            <w:r w:rsidRPr="005510E5">
              <w:rPr>
                <w:rFonts w:ascii="Poppins" w:hAnsi="Poppins" w:cs="Poppins"/>
                <w:sz w:val="24"/>
                <w:szCs w:val="24"/>
              </w:rPr>
              <w:t xml:space="preserve">. Please </w:t>
            </w:r>
            <w:r w:rsidR="0031349E" w:rsidRPr="005510E5">
              <w:rPr>
                <w:rFonts w:ascii="Poppins" w:hAnsi="Poppins" w:cs="Poppins"/>
                <w:sz w:val="24"/>
                <w:szCs w:val="24"/>
              </w:rPr>
              <w:t>contact</w:t>
            </w:r>
            <w:r w:rsidRPr="005510E5">
              <w:rPr>
                <w:rFonts w:ascii="Poppins" w:hAnsi="Poppins" w:cs="Poppins"/>
                <w:sz w:val="24"/>
                <w:szCs w:val="24"/>
              </w:rPr>
              <w:t xml:space="preserve"> your Faculty ADR </w:t>
            </w:r>
            <w:r w:rsidR="39F22157" w:rsidRPr="005510E5">
              <w:rPr>
                <w:rFonts w:ascii="Poppins" w:hAnsi="Poppins" w:cs="Poppins"/>
                <w:sz w:val="24"/>
                <w:szCs w:val="24"/>
              </w:rPr>
              <w:t xml:space="preserve">before submitting your application to </w:t>
            </w:r>
            <w:r w:rsidRPr="005510E5">
              <w:rPr>
                <w:rFonts w:ascii="Poppins" w:hAnsi="Poppins" w:cs="Poppins"/>
                <w:sz w:val="24"/>
                <w:szCs w:val="24"/>
              </w:rPr>
              <w:t>ensure</w:t>
            </w:r>
            <w:r w:rsidR="1478C807" w:rsidRPr="005510E5">
              <w:rPr>
                <w:rFonts w:ascii="Poppins" w:hAnsi="Poppins" w:cs="Poppins"/>
                <w:sz w:val="24"/>
                <w:szCs w:val="24"/>
              </w:rPr>
              <w:t xml:space="preserve"> Faculty support and</w:t>
            </w:r>
            <w:r w:rsidRPr="005510E5">
              <w:rPr>
                <w:rFonts w:ascii="Poppins" w:hAnsi="Poppins" w:cs="Poppins"/>
                <w:sz w:val="24"/>
                <w:szCs w:val="24"/>
              </w:rPr>
              <w:t xml:space="preserve"> align</w:t>
            </w:r>
            <w:r w:rsidR="1478C807" w:rsidRPr="005510E5">
              <w:rPr>
                <w:rFonts w:ascii="Poppins" w:hAnsi="Poppins" w:cs="Poppins"/>
                <w:sz w:val="24"/>
                <w:szCs w:val="24"/>
              </w:rPr>
              <w:t>ment.</w:t>
            </w:r>
          </w:p>
        </w:tc>
      </w:tr>
      <w:tr w:rsidR="0083285A" w:rsidRPr="00F43A88" w14:paraId="77ADA7C1"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823" w:type="dxa"/>
            <w:tcBorders>
              <w:top w:val="nil"/>
              <w:left w:val="nil"/>
              <w:bottom w:val="nil"/>
              <w:right w:val="nil"/>
            </w:tcBorders>
            <w:vAlign w:val="bottom"/>
          </w:tcPr>
          <w:p w14:paraId="3CA1B774" w14:textId="3E4BADE9" w:rsidR="0083285A" w:rsidRPr="005510E5" w:rsidRDefault="0083285A" w:rsidP="00575D07">
            <w:pPr>
              <w:rPr>
                <w:rFonts w:ascii="Poppins" w:hAnsi="Poppins" w:cs="Poppins"/>
                <w:bCs/>
                <w:sz w:val="24"/>
                <w:szCs w:val="24"/>
              </w:rPr>
            </w:pPr>
            <w:r w:rsidRPr="005510E5">
              <w:rPr>
                <w:rFonts w:ascii="Poppins" w:hAnsi="Poppins" w:cs="Poppins"/>
                <w:sz w:val="24"/>
                <w:szCs w:val="24"/>
              </w:rPr>
              <w:t xml:space="preserve">Signature of </w:t>
            </w:r>
            <w:r w:rsidR="00423522" w:rsidRPr="005510E5">
              <w:rPr>
                <w:rFonts w:ascii="Poppins" w:hAnsi="Poppins" w:cs="Poppins"/>
                <w:sz w:val="24"/>
                <w:szCs w:val="24"/>
              </w:rPr>
              <w:t>Principal Investigator</w:t>
            </w:r>
          </w:p>
        </w:tc>
        <w:tc>
          <w:tcPr>
            <w:tcW w:w="6977" w:type="dxa"/>
            <w:tcBorders>
              <w:top w:val="nil"/>
              <w:left w:val="nil"/>
              <w:bottom w:val="single" w:sz="4" w:space="0" w:color="auto"/>
              <w:right w:val="nil"/>
            </w:tcBorders>
            <w:vAlign w:val="bottom"/>
          </w:tcPr>
          <w:p w14:paraId="2307A766" w14:textId="6F40D129" w:rsidR="0083285A" w:rsidRPr="005510E5" w:rsidRDefault="0083285A" w:rsidP="00575D07">
            <w:pPr>
              <w:tabs>
                <w:tab w:val="left" w:pos="2340"/>
              </w:tabs>
              <w:rPr>
                <w:rFonts w:ascii="Poppins" w:hAnsi="Poppins" w:cs="Poppins"/>
                <w:sz w:val="24"/>
                <w:szCs w:val="24"/>
              </w:rPr>
            </w:pPr>
          </w:p>
        </w:tc>
      </w:tr>
      <w:tr w:rsidR="0083285A" w:rsidRPr="00F43A88" w14:paraId="4A2AFAB9"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3" w:type="dxa"/>
            <w:tcBorders>
              <w:top w:val="nil"/>
              <w:left w:val="nil"/>
              <w:bottom w:val="nil"/>
              <w:right w:val="nil"/>
            </w:tcBorders>
          </w:tcPr>
          <w:p w14:paraId="3343E815" w14:textId="77777777" w:rsidR="0083285A" w:rsidRPr="005510E5" w:rsidRDefault="0083285A" w:rsidP="00575D07">
            <w:pPr>
              <w:rPr>
                <w:rFonts w:ascii="Poppins" w:hAnsi="Poppins" w:cs="Poppins"/>
                <w:sz w:val="24"/>
                <w:szCs w:val="24"/>
              </w:rPr>
            </w:pPr>
          </w:p>
        </w:tc>
        <w:tc>
          <w:tcPr>
            <w:tcW w:w="6977" w:type="dxa"/>
            <w:tcBorders>
              <w:top w:val="single" w:sz="4" w:space="0" w:color="auto"/>
              <w:left w:val="nil"/>
              <w:bottom w:val="nil"/>
              <w:right w:val="nil"/>
            </w:tcBorders>
          </w:tcPr>
          <w:p w14:paraId="4F2B460B" w14:textId="7211728D" w:rsidR="0083285A" w:rsidRPr="005510E5" w:rsidRDefault="0083285A" w:rsidP="00575D07">
            <w:pPr>
              <w:jc w:val="center"/>
              <w:rPr>
                <w:rFonts w:ascii="Poppins" w:hAnsi="Poppins" w:cs="Poppins"/>
                <w:sz w:val="24"/>
                <w:szCs w:val="24"/>
              </w:rPr>
            </w:pPr>
          </w:p>
        </w:tc>
      </w:tr>
      <w:tr w:rsidR="0083285A" w:rsidRPr="00F43A88" w14:paraId="1DB0713F"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823" w:type="dxa"/>
            <w:tcBorders>
              <w:top w:val="nil"/>
              <w:left w:val="nil"/>
              <w:bottom w:val="nil"/>
              <w:right w:val="nil"/>
            </w:tcBorders>
            <w:vAlign w:val="bottom"/>
          </w:tcPr>
          <w:p w14:paraId="6F48523B" w14:textId="4B46CD9A" w:rsidR="0083285A" w:rsidRPr="005510E5" w:rsidRDefault="0083285A" w:rsidP="00575D07">
            <w:pPr>
              <w:rPr>
                <w:rFonts w:ascii="Poppins" w:hAnsi="Poppins" w:cs="Poppins"/>
                <w:bCs/>
                <w:sz w:val="24"/>
                <w:szCs w:val="24"/>
              </w:rPr>
            </w:pPr>
            <w:r w:rsidRPr="005510E5">
              <w:rPr>
                <w:rFonts w:ascii="Poppins" w:hAnsi="Poppins" w:cs="Poppins"/>
                <w:bCs/>
                <w:sz w:val="24"/>
                <w:szCs w:val="24"/>
              </w:rPr>
              <w:t>Signature of Associate Dean, Research</w:t>
            </w:r>
          </w:p>
        </w:tc>
        <w:tc>
          <w:tcPr>
            <w:tcW w:w="6977" w:type="dxa"/>
            <w:tcBorders>
              <w:top w:val="nil"/>
              <w:left w:val="nil"/>
              <w:bottom w:val="single" w:sz="4" w:space="0" w:color="auto"/>
              <w:right w:val="nil"/>
            </w:tcBorders>
            <w:vAlign w:val="bottom"/>
          </w:tcPr>
          <w:p w14:paraId="448782C4" w14:textId="7C127E96" w:rsidR="0083285A" w:rsidRPr="005510E5" w:rsidRDefault="0083285A" w:rsidP="00575D07">
            <w:pPr>
              <w:rPr>
                <w:rFonts w:ascii="Poppins" w:hAnsi="Poppins" w:cs="Poppins"/>
                <w:sz w:val="24"/>
                <w:szCs w:val="24"/>
              </w:rPr>
            </w:pPr>
            <w:r w:rsidRPr="005510E5">
              <w:rPr>
                <w:rFonts w:ascii="Poppins" w:hAnsi="Poppins" w:cs="Poppins"/>
                <w:sz w:val="24"/>
                <w:szCs w:val="24"/>
              </w:rPr>
              <w:tab/>
            </w:r>
          </w:p>
        </w:tc>
      </w:tr>
      <w:tr w:rsidR="0083285A" w:rsidRPr="00F43A88" w14:paraId="4B698DF3"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3823" w:type="dxa"/>
            <w:tcBorders>
              <w:top w:val="nil"/>
              <w:left w:val="nil"/>
              <w:bottom w:val="nil"/>
              <w:right w:val="nil"/>
            </w:tcBorders>
          </w:tcPr>
          <w:p w14:paraId="14F541C6" w14:textId="77777777" w:rsidR="0083285A" w:rsidRPr="005510E5" w:rsidRDefault="0083285A" w:rsidP="00575D07">
            <w:pPr>
              <w:rPr>
                <w:rFonts w:ascii="Poppins" w:hAnsi="Poppins" w:cs="Poppins"/>
                <w:sz w:val="24"/>
                <w:szCs w:val="24"/>
              </w:rPr>
            </w:pPr>
          </w:p>
        </w:tc>
        <w:tc>
          <w:tcPr>
            <w:tcW w:w="6977" w:type="dxa"/>
            <w:tcBorders>
              <w:top w:val="single" w:sz="4" w:space="0" w:color="auto"/>
              <w:left w:val="nil"/>
              <w:bottom w:val="nil"/>
              <w:right w:val="nil"/>
            </w:tcBorders>
          </w:tcPr>
          <w:p w14:paraId="1FE91223" w14:textId="2E5D30C6" w:rsidR="0083285A" w:rsidRPr="005510E5" w:rsidRDefault="0083285A" w:rsidP="00575D07">
            <w:pPr>
              <w:rPr>
                <w:rFonts w:ascii="Poppins" w:eastAsia="Calibri" w:hAnsi="Poppins" w:cs="Poppins"/>
                <w:sz w:val="24"/>
                <w:szCs w:val="24"/>
              </w:rPr>
            </w:pPr>
          </w:p>
        </w:tc>
      </w:tr>
      <w:bookmarkEnd w:id="2"/>
    </w:tbl>
    <w:p w14:paraId="2092DC67" w14:textId="77777777" w:rsidR="00F30E1E" w:rsidRPr="005510E5" w:rsidRDefault="00F30E1E" w:rsidP="00575D07">
      <w:pPr>
        <w:jc w:val="center"/>
        <w:rPr>
          <w:rFonts w:ascii="Poppins" w:eastAsia="Roboto" w:hAnsi="Poppins" w:cs="Poppins"/>
          <w:sz w:val="24"/>
          <w:szCs w:val="24"/>
        </w:rPr>
      </w:pPr>
    </w:p>
    <w:p w14:paraId="49C30419" w14:textId="77777777" w:rsidR="00F30E1E" w:rsidRPr="005510E5" w:rsidRDefault="00F30E1E" w:rsidP="00575D07">
      <w:pPr>
        <w:jc w:val="center"/>
        <w:rPr>
          <w:rFonts w:ascii="Poppins" w:eastAsia="Roboto" w:hAnsi="Poppins" w:cs="Poppins"/>
          <w:sz w:val="24"/>
          <w:szCs w:val="24"/>
        </w:rPr>
      </w:pPr>
    </w:p>
    <w:p w14:paraId="6D245E7E" w14:textId="3D1E2D77" w:rsidR="0083285A" w:rsidRPr="004971F0" w:rsidRDefault="69076381" w:rsidP="00575D07">
      <w:pPr>
        <w:jc w:val="center"/>
        <w:rPr>
          <w:rStyle w:val="Hyperlink"/>
          <w:rFonts w:ascii="Poppins" w:eastAsia="Roboto" w:hAnsi="Poppins" w:cs="Poppins"/>
          <w:sz w:val="24"/>
          <w:szCs w:val="24"/>
        </w:rPr>
      </w:pPr>
      <w:r w:rsidRPr="005510E5">
        <w:rPr>
          <w:rFonts w:ascii="Poppins" w:eastAsia="Roboto" w:hAnsi="Poppins" w:cs="Poppins"/>
          <w:sz w:val="24"/>
          <w:szCs w:val="24"/>
        </w:rPr>
        <w:t xml:space="preserve">For further information, please email </w:t>
      </w:r>
      <w:hyperlink r:id="rId18" w:history="1">
        <w:r w:rsidRPr="004971F0">
          <w:rPr>
            <w:rStyle w:val="Hyperlink"/>
            <w:rFonts w:ascii="Poppins" w:eastAsia="Roboto" w:hAnsi="Poppins" w:cs="Poppins"/>
            <w:sz w:val="24"/>
            <w:szCs w:val="24"/>
          </w:rPr>
          <w:t>mirafund@mcmaster.ca</w:t>
        </w:r>
      </w:hyperlink>
    </w:p>
    <w:p w14:paraId="68CE411B" w14:textId="0A33E8AD" w:rsidR="0083285A" w:rsidRPr="004971F0" w:rsidRDefault="0083285A" w:rsidP="00575D07">
      <w:pPr>
        <w:jc w:val="center"/>
        <w:rPr>
          <w:rFonts w:ascii="Poppins" w:eastAsia="Calibri" w:hAnsi="Poppins" w:cs="Poppins"/>
        </w:rPr>
      </w:pPr>
    </w:p>
    <w:p w14:paraId="06CEA673" w14:textId="77777777" w:rsidR="005419D7" w:rsidRPr="004971F0" w:rsidRDefault="005419D7">
      <w:pPr>
        <w:jc w:val="center"/>
        <w:rPr>
          <w:rFonts w:ascii="Poppins" w:eastAsia="Calibri" w:hAnsi="Poppins" w:cs="Poppins"/>
        </w:rPr>
      </w:pPr>
    </w:p>
    <w:sectPr w:rsidR="005419D7" w:rsidRPr="004971F0" w:rsidSect="00612A05">
      <w:headerReference w:type="default" r:id="rId19"/>
      <w:pgSz w:w="12240" w:h="15840"/>
      <w:pgMar w:top="720" w:right="720" w:bottom="720" w:left="720" w:header="7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222D" w14:textId="77777777" w:rsidR="00BB44AF" w:rsidRDefault="00BB44AF" w:rsidP="00BC0438">
      <w:r>
        <w:separator/>
      </w:r>
    </w:p>
  </w:endnote>
  <w:endnote w:type="continuationSeparator" w:id="0">
    <w:p w14:paraId="3A45402E" w14:textId="77777777" w:rsidR="00BB44AF" w:rsidRDefault="00BB44AF" w:rsidP="00BC0438">
      <w:r>
        <w:continuationSeparator/>
      </w:r>
    </w:p>
  </w:endnote>
  <w:endnote w:type="continuationNotice" w:id="1">
    <w:p w14:paraId="7EE7E6FD" w14:textId="77777777" w:rsidR="00BB44AF" w:rsidRDefault="00BB4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617D1" w14:textId="77777777" w:rsidR="00BB44AF" w:rsidRDefault="00BB44AF" w:rsidP="00BC0438">
      <w:r>
        <w:separator/>
      </w:r>
    </w:p>
  </w:footnote>
  <w:footnote w:type="continuationSeparator" w:id="0">
    <w:p w14:paraId="0F1F0860" w14:textId="77777777" w:rsidR="00BB44AF" w:rsidRDefault="00BB44AF" w:rsidP="00BC0438">
      <w:r>
        <w:continuationSeparator/>
      </w:r>
    </w:p>
  </w:footnote>
  <w:footnote w:type="continuationNotice" w:id="1">
    <w:p w14:paraId="3B2F80B6" w14:textId="77777777" w:rsidR="00BB44AF" w:rsidRDefault="00BB4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C0BE" w14:textId="4E668136" w:rsidR="0055094C" w:rsidRPr="0031349E" w:rsidRDefault="0055094C" w:rsidP="0055094C">
    <w:pPr>
      <w:pStyle w:val="Header"/>
      <w:jc w:val="right"/>
      <w:rPr>
        <w:rFonts w:ascii="Roboto" w:hAnsi="Roboto"/>
        <w:color w:val="AEAAAA" w:themeColor="background2" w:themeShade="BF"/>
        <w:sz w:val="18"/>
        <w:szCs w:val="18"/>
        <w:lang w:val="fr-FR"/>
      </w:rPr>
    </w:pPr>
    <w:r>
      <w:rPr>
        <w:noProof/>
      </w:rPr>
      <w:drawing>
        <wp:anchor distT="0" distB="0" distL="114300" distR="114300" simplePos="0" relativeHeight="251659264" behindDoc="1" locked="0" layoutInCell="1" allowOverlap="1" wp14:anchorId="5BCB3ABC" wp14:editId="7670D8B9">
          <wp:simplePos x="0" y="0"/>
          <wp:positionH relativeFrom="margin">
            <wp:posOffset>114300</wp:posOffset>
          </wp:positionH>
          <wp:positionV relativeFrom="paragraph">
            <wp:posOffset>4445</wp:posOffset>
          </wp:positionV>
          <wp:extent cx="2592070" cy="609600"/>
          <wp:effectExtent l="0" t="0" r="0" b="0"/>
          <wp:wrapTight wrapText="bothSides">
            <wp:wrapPolygon edited="0">
              <wp:start x="9207" y="0"/>
              <wp:lineTo x="0" y="0"/>
              <wp:lineTo x="0" y="13500"/>
              <wp:lineTo x="6826" y="20925"/>
              <wp:lineTo x="10001" y="20925"/>
              <wp:lineTo x="21431" y="14850"/>
              <wp:lineTo x="21431" y="0"/>
              <wp:lineTo x="10001" y="0"/>
              <wp:lineTo x="9207"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070" cy="609600"/>
                  </a:xfrm>
                  <a:prstGeom prst="rect">
                    <a:avLst/>
                  </a:prstGeom>
                </pic:spPr>
              </pic:pic>
            </a:graphicData>
          </a:graphic>
        </wp:anchor>
      </w:drawing>
    </w:r>
    <w:proofErr w:type="gramStart"/>
    <w:r w:rsidRPr="0031349E">
      <w:rPr>
        <w:rFonts w:ascii="Roboto" w:hAnsi="Roboto"/>
        <w:color w:val="AEAAAA" w:themeColor="background2" w:themeShade="BF"/>
        <w:sz w:val="18"/>
        <w:szCs w:val="18"/>
        <w:lang w:val="fr-FR"/>
      </w:rPr>
      <w:t>T:</w:t>
    </w:r>
    <w:proofErr w:type="gramEnd"/>
    <w:r w:rsidRPr="0031349E">
      <w:rPr>
        <w:rFonts w:ascii="Roboto" w:hAnsi="Roboto"/>
        <w:color w:val="AEAAAA" w:themeColor="background2" w:themeShade="BF"/>
        <w:sz w:val="18"/>
        <w:szCs w:val="18"/>
        <w:lang w:val="fr-FR"/>
      </w:rPr>
      <w:t xml:space="preserve"> 905-525-9140 </w:t>
    </w:r>
    <w:proofErr w:type="spellStart"/>
    <w:r w:rsidRPr="0031349E">
      <w:rPr>
        <w:rFonts w:ascii="Roboto" w:hAnsi="Roboto"/>
        <w:color w:val="AEAAAA" w:themeColor="background2" w:themeShade="BF"/>
        <w:sz w:val="18"/>
        <w:szCs w:val="18"/>
        <w:lang w:val="fr-FR"/>
      </w:rPr>
      <w:t>ext</w:t>
    </w:r>
    <w:proofErr w:type="spellEnd"/>
    <w:r w:rsidRPr="0031349E">
      <w:rPr>
        <w:rFonts w:ascii="Roboto" w:hAnsi="Roboto"/>
        <w:color w:val="AEAAAA" w:themeColor="background2" w:themeShade="BF"/>
        <w:sz w:val="18"/>
        <w:szCs w:val="18"/>
        <w:lang w:val="fr-FR"/>
      </w:rPr>
      <w:t xml:space="preserve">. 21723 </w:t>
    </w:r>
  </w:p>
  <w:p w14:paraId="3C28EE26" w14:textId="57B108AC" w:rsidR="0055094C" w:rsidRPr="0031349E" w:rsidRDefault="0055094C" w:rsidP="0055094C">
    <w:pPr>
      <w:pStyle w:val="Header"/>
      <w:jc w:val="right"/>
      <w:rPr>
        <w:rFonts w:ascii="Roboto" w:hAnsi="Roboto"/>
        <w:color w:val="AEAAAA" w:themeColor="background2" w:themeShade="BF"/>
        <w:sz w:val="18"/>
        <w:szCs w:val="18"/>
        <w:lang w:val="fr-FR"/>
      </w:rPr>
    </w:pPr>
    <w:proofErr w:type="gramStart"/>
    <w:r w:rsidRPr="0031349E">
      <w:rPr>
        <w:rFonts w:ascii="Roboto" w:hAnsi="Roboto"/>
        <w:color w:val="AEAAAA" w:themeColor="background2" w:themeShade="BF"/>
        <w:sz w:val="18"/>
        <w:szCs w:val="18"/>
        <w:lang w:val="fr-FR"/>
      </w:rPr>
      <w:t>E:</w:t>
    </w:r>
    <w:proofErr w:type="gramEnd"/>
    <w:r w:rsidRPr="0031349E">
      <w:rPr>
        <w:rFonts w:ascii="Roboto" w:hAnsi="Roboto"/>
        <w:color w:val="AEAAAA" w:themeColor="background2" w:themeShade="BF"/>
        <w:sz w:val="18"/>
        <w:szCs w:val="18"/>
        <w:lang w:val="fr-FR"/>
      </w:rPr>
      <w:t xml:space="preserve"> </w:t>
    </w:r>
    <w:hyperlink r:id="rId2" w:history="1">
      <w:r w:rsidRPr="0031349E">
        <w:rPr>
          <w:rStyle w:val="Hyperlink"/>
          <w:rFonts w:ascii="Roboto" w:hAnsi="Roboto"/>
          <w:color w:val="AEAAAA" w:themeColor="background2" w:themeShade="BF"/>
          <w:sz w:val="18"/>
          <w:szCs w:val="18"/>
          <w:lang w:val="fr-FR"/>
        </w:rPr>
        <w:t>mirainfo@mcmaster.ca</w:t>
      </w:r>
    </w:hyperlink>
  </w:p>
  <w:p w14:paraId="0944F955" w14:textId="7663C330" w:rsidR="0055094C" w:rsidRDefault="0055094C" w:rsidP="0055094C">
    <w:pPr>
      <w:pStyle w:val="Header"/>
      <w:jc w:val="right"/>
      <w:rPr>
        <w:rFonts w:ascii="Roboto" w:hAnsi="Roboto"/>
        <w:color w:val="AEAAAA" w:themeColor="background2" w:themeShade="BF"/>
        <w:sz w:val="18"/>
        <w:szCs w:val="18"/>
        <w:lang w:val="en-CA"/>
      </w:rPr>
    </w:pPr>
    <w:r>
      <w:rPr>
        <w:rFonts w:ascii="Roboto" w:hAnsi="Roboto"/>
        <w:color w:val="AEAAAA" w:themeColor="background2" w:themeShade="BF"/>
        <w:sz w:val="18"/>
        <w:szCs w:val="18"/>
        <w:lang w:val="en-CA"/>
      </w:rPr>
      <w:t>109a – 175 Longwood Rd. S.</w:t>
    </w:r>
  </w:p>
  <w:p w14:paraId="361DD6F8" w14:textId="77777777" w:rsidR="0055094C" w:rsidRDefault="0055094C" w:rsidP="0055094C">
    <w:pPr>
      <w:pStyle w:val="Header"/>
      <w:jc w:val="right"/>
      <w:rPr>
        <w:rFonts w:ascii="Roboto" w:hAnsi="Roboto"/>
        <w:color w:val="AEAAAA" w:themeColor="background2" w:themeShade="BF"/>
        <w:sz w:val="18"/>
        <w:szCs w:val="18"/>
        <w:lang w:val="en-CA"/>
      </w:rPr>
    </w:pPr>
    <w:r>
      <w:rPr>
        <w:rFonts w:ascii="Roboto" w:hAnsi="Roboto"/>
        <w:color w:val="AEAAAA" w:themeColor="background2" w:themeShade="BF"/>
        <w:sz w:val="18"/>
        <w:szCs w:val="18"/>
        <w:lang w:val="en-CA"/>
      </w:rPr>
      <w:t>Hamilton, ON L8P 0A1</w:t>
    </w:r>
  </w:p>
  <w:p w14:paraId="4C21AE8B" w14:textId="33F49A64" w:rsidR="00475B48" w:rsidRDefault="0055094C" w:rsidP="0055094C">
    <w:pPr>
      <w:pStyle w:val="Header"/>
      <w:jc w:val="right"/>
    </w:pPr>
    <w:r>
      <w:rPr>
        <w:rFonts w:ascii="Roboto" w:hAnsi="Roboto"/>
        <w:color w:val="AEAAAA" w:themeColor="background2" w:themeShade="BF"/>
        <w:sz w:val="18"/>
        <w:szCs w:val="18"/>
        <w:lang w:val="en-CA"/>
      </w:rPr>
      <w:t>mira.mcmaster.ca</w:t>
    </w:r>
  </w:p>
  <w:p w14:paraId="4331F319" w14:textId="77777777" w:rsidR="00475B48" w:rsidRDefault="00475B48" w:rsidP="005509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318"/>
    <w:multiLevelType w:val="hybridMultilevel"/>
    <w:tmpl w:val="FBD26528"/>
    <w:lvl w:ilvl="0" w:tplc="F1A26AEA">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3C82"/>
    <w:multiLevelType w:val="hybridMultilevel"/>
    <w:tmpl w:val="17265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7E60C5"/>
    <w:multiLevelType w:val="hybridMultilevel"/>
    <w:tmpl w:val="4E2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80A03"/>
    <w:multiLevelType w:val="hybridMultilevel"/>
    <w:tmpl w:val="7E04D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FE6EB9"/>
    <w:multiLevelType w:val="hybridMultilevel"/>
    <w:tmpl w:val="1C9E5B04"/>
    <w:lvl w:ilvl="0" w:tplc="6C3A6D1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92944FA"/>
    <w:multiLevelType w:val="hybridMultilevel"/>
    <w:tmpl w:val="ED429D2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435A2E"/>
    <w:multiLevelType w:val="hybridMultilevel"/>
    <w:tmpl w:val="DDD273A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9A3F62"/>
    <w:multiLevelType w:val="hybridMultilevel"/>
    <w:tmpl w:val="B292F96A"/>
    <w:lvl w:ilvl="0" w:tplc="036827C4">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3700495E"/>
    <w:multiLevelType w:val="hybridMultilevel"/>
    <w:tmpl w:val="6E7C2486"/>
    <w:lvl w:ilvl="0" w:tplc="9E8E43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876E09"/>
    <w:multiLevelType w:val="hybridMultilevel"/>
    <w:tmpl w:val="4276043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3F6C35"/>
    <w:multiLevelType w:val="hybridMultilevel"/>
    <w:tmpl w:val="8E98BF80"/>
    <w:lvl w:ilvl="0" w:tplc="BE6CE07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B8649F"/>
    <w:multiLevelType w:val="hybridMultilevel"/>
    <w:tmpl w:val="33BC1032"/>
    <w:lvl w:ilvl="0" w:tplc="AC5498B2">
      <w:start w:val="1"/>
      <w:numFmt w:val="decimal"/>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36C4D01"/>
    <w:multiLevelType w:val="hybridMultilevel"/>
    <w:tmpl w:val="7174C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EA2FEC"/>
    <w:multiLevelType w:val="hybridMultilevel"/>
    <w:tmpl w:val="76CAA8A6"/>
    <w:lvl w:ilvl="0" w:tplc="6C3A6D1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20C53E7"/>
    <w:multiLevelType w:val="hybridMultilevel"/>
    <w:tmpl w:val="FB6286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3F81A42"/>
    <w:multiLevelType w:val="hybridMultilevel"/>
    <w:tmpl w:val="0C3CD6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A9D13D0"/>
    <w:multiLevelType w:val="hybridMultilevel"/>
    <w:tmpl w:val="98AC9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2C412A"/>
    <w:multiLevelType w:val="hybridMultilevel"/>
    <w:tmpl w:val="6598D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47867"/>
    <w:multiLevelType w:val="hybridMultilevel"/>
    <w:tmpl w:val="98348038"/>
    <w:lvl w:ilvl="0" w:tplc="036827C4">
      <w:start w:val="1"/>
      <w:numFmt w:val="bullet"/>
      <w:lvlText w:val=""/>
      <w:lvlJc w:val="left"/>
      <w:pPr>
        <w:ind w:left="360" w:hanging="360"/>
      </w:pPr>
      <w:rPr>
        <w:rFonts w:ascii="Symbol" w:hAnsi="Symbol" w:hint="default"/>
      </w:rPr>
    </w:lvl>
    <w:lvl w:ilvl="1" w:tplc="FA82EA6E">
      <w:start w:val="1"/>
      <w:numFmt w:val="lowerLetter"/>
      <w:lvlText w:val="%2."/>
      <w:lvlJc w:val="left"/>
      <w:pPr>
        <w:ind w:left="1080" w:hanging="360"/>
      </w:pPr>
      <w:rPr>
        <w:b w:val="0"/>
        <w:bCs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9" w15:restartNumberingAfterBreak="0">
    <w:nsid w:val="63396048"/>
    <w:multiLevelType w:val="hybridMultilevel"/>
    <w:tmpl w:val="DCE4A9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60E7374"/>
    <w:multiLevelType w:val="hybridMultilevel"/>
    <w:tmpl w:val="BAF83D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457911"/>
    <w:multiLevelType w:val="hybridMultilevel"/>
    <w:tmpl w:val="C52CA21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D1F15E8"/>
    <w:multiLevelType w:val="hybridMultilevel"/>
    <w:tmpl w:val="017087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1C01491"/>
    <w:multiLevelType w:val="hybridMultilevel"/>
    <w:tmpl w:val="95A0B58E"/>
    <w:lvl w:ilvl="0" w:tplc="D6E49F80">
      <w:start w:val="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CE21FC"/>
    <w:multiLevelType w:val="hybridMultilevel"/>
    <w:tmpl w:val="ECBEF2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EEF6EB9"/>
    <w:multiLevelType w:val="hybridMultilevel"/>
    <w:tmpl w:val="1C2668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82685688">
    <w:abstractNumId w:val="20"/>
  </w:num>
  <w:num w:numId="2" w16cid:durableId="908223536">
    <w:abstractNumId w:val="17"/>
  </w:num>
  <w:num w:numId="3" w16cid:durableId="2080715250">
    <w:abstractNumId w:val="2"/>
  </w:num>
  <w:num w:numId="4" w16cid:durableId="600601098">
    <w:abstractNumId w:val="22"/>
  </w:num>
  <w:num w:numId="5" w16cid:durableId="958151035">
    <w:abstractNumId w:val="24"/>
  </w:num>
  <w:num w:numId="6" w16cid:durableId="1650742172">
    <w:abstractNumId w:val="12"/>
  </w:num>
  <w:num w:numId="7" w16cid:durableId="1115563078">
    <w:abstractNumId w:val="23"/>
  </w:num>
  <w:num w:numId="8" w16cid:durableId="902250728">
    <w:abstractNumId w:val="21"/>
  </w:num>
  <w:num w:numId="9" w16cid:durableId="609706918">
    <w:abstractNumId w:val="0"/>
  </w:num>
  <w:num w:numId="10" w16cid:durableId="1124271634">
    <w:abstractNumId w:val="1"/>
  </w:num>
  <w:num w:numId="11" w16cid:durableId="1102146162">
    <w:abstractNumId w:val="6"/>
  </w:num>
  <w:num w:numId="12" w16cid:durableId="2009208469">
    <w:abstractNumId w:val="10"/>
  </w:num>
  <w:num w:numId="13" w16cid:durableId="1871188883">
    <w:abstractNumId w:val="3"/>
  </w:num>
  <w:num w:numId="14" w16cid:durableId="34744912">
    <w:abstractNumId w:val="13"/>
  </w:num>
  <w:num w:numId="15" w16cid:durableId="1382827391">
    <w:abstractNumId w:val="4"/>
  </w:num>
  <w:num w:numId="16" w16cid:durableId="1147435731">
    <w:abstractNumId w:val="15"/>
  </w:num>
  <w:num w:numId="17" w16cid:durableId="1253976859">
    <w:abstractNumId w:val="14"/>
  </w:num>
  <w:num w:numId="18" w16cid:durableId="1185555338">
    <w:abstractNumId w:val="25"/>
  </w:num>
  <w:num w:numId="19" w16cid:durableId="190385611">
    <w:abstractNumId w:val="11"/>
  </w:num>
  <w:num w:numId="20" w16cid:durableId="1447580265">
    <w:abstractNumId w:val="8"/>
  </w:num>
  <w:num w:numId="21" w16cid:durableId="743264866">
    <w:abstractNumId w:val="5"/>
  </w:num>
  <w:num w:numId="22" w16cid:durableId="1693260330">
    <w:abstractNumId w:val="9"/>
  </w:num>
  <w:num w:numId="23" w16cid:durableId="24644702">
    <w:abstractNumId w:val="19"/>
  </w:num>
  <w:num w:numId="24" w16cid:durableId="1935161384">
    <w:abstractNumId w:val="18"/>
  </w:num>
  <w:num w:numId="25" w16cid:durableId="1243025397">
    <w:abstractNumId w:val="7"/>
  </w:num>
  <w:num w:numId="26" w16cid:durableId="7495012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38"/>
    <w:rsid w:val="000005EA"/>
    <w:rsid w:val="00014F37"/>
    <w:rsid w:val="00023A32"/>
    <w:rsid w:val="000269B4"/>
    <w:rsid w:val="00042997"/>
    <w:rsid w:val="00043A2C"/>
    <w:rsid w:val="0006397A"/>
    <w:rsid w:val="000675D8"/>
    <w:rsid w:val="000749D0"/>
    <w:rsid w:val="00082659"/>
    <w:rsid w:val="0008786C"/>
    <w:rsid w:val="00093F44"/>
    <w:rsid w:val="000A4E2F"/>
    <w:rsid w:val="000A5A4C"/>
    <w:rsid w:val="000B417D"/>
    <w:rsid w:val="000C0525"/>
    <w:rsid w:val="000C12CE"/>
    <w:rsid w:val="000D2F86"/>
    <w:rsid w:val="000D7A6E"/>
    <w:rsid w:val="000E225D"/>
    <w:rsid w:val="001001F2"/>
    <w:rsid w:val="0010786F"/>
    <w:rsid w:val="00135E5D"/>
    <w:rsid w:val="001529DD"/>
    <w:rsid w:val="001623D9"/>
    <w:rsid w:val="00165CC7"/>
    <w:rsid w:val="00176009"/>
    <w:rsid w:val="00180D40"/>
    <w:rsid w:val="001820FB"/>
    <w:rsid w:val="00190135"/>
    <w:rsid w:val="0019272E"/>
    <w:rsid w:val="001A04B1"/>
    <w:rsid w:val="001A5D72"/>
    <w:rsid w:val="001C0D9B"/>
    <w:rsid w:val="001C215C"/>
    <w:rsid w:val="001C5392"/>
    <w:rsid w:val="001D1ECA"/>
    <w:rsid w:val="001E1715"/>
    <w:rsid w:val="0020766A"/>
    <w:rsid w:val="00216BAD"/>
    <w:rsid w:val="00223FC0"/>
    <w:rsid w:val="0022440B"/>
    <w:rsid w:val="002377BB"/>
    <w:rsid w:val="002411B2"/>
    <w:rsid w:val="002422F8"/>
    <w:rsid w:val="0024783C"/>
    <w:rsid w:val="00247C49"/>
    <w:rsid w:val="00274D6C"/>
    <w:rsid w:val="00281376"/>
    <w:rsid w:val="002B3B1A"/>
    <w:rsid w:val="002B4AA8"/>
    <w:rsid w:val="002B4C73"/>
    <w:rsid w:val="002C2BE2"/>
    <w:rsid w:val="002C2E56"/>
    <w:rsid w:val="002C78DA"/>
    <w:rsid w:val="002C7F84"/>
    <w:rsid w:val="002D237E"/>
    <w:rsid w:val="002E2947"/>
    <w:rsid w:val="002F09DE"/>
    <w:rsid w:val="002F3A3D"/>
    <w:rsid w:val="00304F3B"/>
    <w:rsid w:val="0031349E"/>
    <w:rsid w:val="0032691C"/>
    <w:rsid w:val="00327CDC"/>
    <w:rsid w:val="003404E6"/>
    <w:rsid w:val="00351A92"/>
    <w:rsid w:val="003576C2"/>
    <w:rsid w:val="003662AE"/>
    <w:rsid w:val="00373173"/>
    <w:rsid w:val="00373858"/>
    <w:rsid w:val="0037715D"/>
    <w:rsid w:val="00381307"/>
    <w:rsid w:val="00383308"/>
    <w:rsid w:val="003840AD"/>
    <w:rsid w:val="0038711F"/>
    <w:rsid w:val="003875EA"/>
    <w:rsid w:val="0039303D"/>
    <w:rsid w:val="00395910"/>
    <w:rsid w:val="0039674C"/>
    <w:rsid w:val="003B1303"/>
    <w:rsid w:val="003C18A5"/>
    <w:rsid w:val="003D0A37"/>
    <w:rsid w:val="003E2261"/>
    <w:rsid w:val="003E69AD"/>
    <w:rsid w:val="003F7600"/>
    <w:rsid w:val="0040171F"/>
    <w:rsid w:val="00402C04"/>
    <w:rsid w:val="00410655"/>
    <w:rsid w:val="00421682"/>
    <w:rsid w:val="00423483"/>
    <w:rsid w:val="00423522"/>
    <w:rsid w:val="004279ED"/>
    <w:rsid w:val="00431C04"/>
    <w:rsid w:val="00435CA3"/>
    <w:rsid w:val="00443BE9"/>
    <w:rsid w:val="00445AAE"/>
    <w:rsid w:val="00465E10"/>
    <w:rsid w:val="004670DF"/>
    <w:rsid w:val="00471DC1"/>
    <w:rsid w:val="004747F6"/>
    <w:rsid w:val="00475426"/>
    <w:rsid w:val="00475B48"/>
    <w:rsid w:val="00480E14"/>
    <w:rsid w:val="00496E5F"/>
    <w:rsid w:val="004971F0"/>
    <w:rsid w:val="00497500"/>
    <w:rsid w:val="00497BD0"/>
    <w:rsid w:val="004A0E99"/>
    <w:rsid w:val="004B19D2"/>
    <w:rsid w:val="004C369A"/>
    <w:rsid w:val="004C5E60"/>
    <w:rsid w:val="004D68C3"/>
    <w:rsid w:val="004D76F6"/>
    <w:rsid w:val="004E41F0"/>
    <w:rsid w:val="004E57B4"/>
    <w:rsid w:val="004F1552"/>
    <w:rsid w:val="0050126C"/>
    <w:rsid w:val="00501F58"/>
    <w:rsid w:val="00502529"/>
    <w:rsid w:val="005037AA"/>
    <w:rsid w:val="00520D68"/>
    <w:rsid w:val="00527ED1"/>
    <w:rsid w:val="005332FA"/>
    <w:rsid w:val="00533402"/>
    <w:rsid w:val="00533799"/>
    <w:rsid w:val="00533EC5"/>
    <w:rsid w:val="00537FBE"/>
    <w:rsid w:val="005419D7"/>
    <w:rsid w:val="00544081"/>
    <w:rsid w:val="005451B0"/>
    <w:rsid w:val="0055094C"/>
    <w:rsid w:val="005510E5"/>
    <w:rsid w:val="005517F6"/>
    <w:rsid w:val="005518A4"/>
    <w:rsid w:val="00560513"/>
    <w:rsid w:val="00561A63"/>
    <w:rsid w:val="005654F6"/>
    <w:rsid w:val="005673BE"/>
    <w:rsid w:val="00572C79"/>
    <w:rsid w:val="00574B8C"/>
    <w:rsid w:val="00575D07"/>
    <w:rsid w:val="00593D87"/>
    <w:rsid w:val="00596D68"/>
    <w:rsid w:val="005A3140"/>
    <w:rsid w:val="005B39AB"/>
    <w:rsid w:val="005C190E"/>
    <w:rsid w:val="005C1A5D"/>
    <w:rsid w:val="005C64C4"/>
    <w:rsid w:val="005C77A4"/>
    <w:rsid w:val="005D13D5"/>
    <w:rsid w:val="005E4BD3"/>
    <w:rsid w:val="005F1FC6"/>
    <w:rsid w:val="005F7884"/>
    <w:rsid w:val="00612A05"/>
    <w:rsid w:val="0063128E"/>
    <w:rsid w:val="006337A1"/>
    <w:rsid w:val="006420C7"/>
    <w:rsid w:val="00645E56"/>
    <w:rsid w:val="00646074"/>
    <w:rsid w:val="006658FF"/>
    <w:rsid w:val="0067658F"/>
    <w:rsid w:val="00696A36"/>
    <w:rsid w:val="006B0A04"/>
    <w:rsid w:val="006B2709"/>
    <w:rsid w:val="006B7B7D"/>
    <w:rsid w:val="006C551F"/>
    <w:rsid w:val="006D11B2"/>
    <w:rsid w:val="006D3267"/>
    <w:rsid w:val="006D7A3B"/>
    <w:rsid w:val="006E2414"/>
    <w:rsid w:val="006E2EEB"/>
    <w:rsid w:val="006E628E"/>
    <w:rsid w:val="006F47C1"/>
    <w:rsid w:val="007042D7"/>
    <w:rsid w:val="0070661F"/>
    <w:rsid w:val="00706C9E"/>
    <w:rsid w:val="007116AB"/>
    <w:rsid w:val="007179CB"/>
    <w:rsid w:val="00721345"/>
    <w:rsid w:val="0072321D"/>
    <w:rsid w:val="0072498A"/>
    <w:rsid w:val="007260EE"/>
    <w:rsid w:val="00741550"/>
    <w:rsid w:val="00743228"/>
    <w:rsid w:val="007479E7"/>
    <w:rsid w:val="007546C2"/>
    <w:rsid w:val="007547EE"/>
    <w:rsid w:val="00755BD9"/>
    <w:rsid w:val="0075669C"/>
    <w:rsid w:val="0076578A"/>
    <w:rsid w:val="00772040"/>
    <w:rsid w:val="007750D5"/>
    <w:rsid w:val="00780706"/>
    <w:rsid w:val="007808ED"/>
    <w:rsid w:val="00781681"/>
    <w:rsid w:val="0078383E"/>
    <w:rsid w:val="00784788"/>
    <w:rsid w:val="00785519"/>
    <w:rsid w:val="0078562B"/>
    <w:rsid w:val="00790D60"/>
    <w:rsid w:val="007A0645"/>
    <w:rsid w:val="007A3A31"/>
    <w:rsid w:val="007B0684"/>
    <w:rsid w:val="007B23ED"/>
    <w:rsid w:val="007B6040"/>
    <w:rsid w:val="007C0D39"/>
    <w:rsid w:val="007D6260"/>
    <w:rsid w:val="007E1A56"/>
    <w:rsid w:val="007F0A0C"/>
    <w:rsid w:val="008235FD"/>
    <w:rsid w:val="00825144"/>
    <w:rsid w:val="0083285A"/>
    <w:rsid w:val="00844E83"/>
    <w:rsid w:val="008537B2"/>
    <w:rsid w:val="00862508"/>
    <w:rsid w:val="00863D5A"/>
    <w:rsid w:val="00864347"/>
    <w:rsid w:val="0087640A"/>
    <w:rsid w:val="00876A82"/>
    <w:rsid w:val="00883E16"/>
    <w:rsid w:val="00884599"/>
    <w:rsid w:val="008C0281"/>
    <w:rsid w:val="008C065D"/>
    <w:rsid w:val="008C2D50"/>
    <w:rsid w:val="008E4586"/>
    <w:rsid w:val="00907211"/>
    <w:rsid w:val="00907586"/>
    <w:rsid w:val="00910080"/>
    <w:rsid w:val="00920102"/>
    <w:rsid w:val="009301D6"/>
    <w:rsid w:val="00931FA6"/>
    <w:rsid w:val="00932405"/>
    <w:rsid w:val="0093286D"/>
    <w:rsid w:val="00950B54"/>
    <w:rsid w:val="00972111"/>
    <w:rsid w:val="00973192"/>
    <w:rsid w:val="00977873"/>
    <w:rsid w:val="00991953"/>
    <w:rsid w:val="009A4119"/>
    <w:rsid w:val="009A5398"/>
    <w:rsid w:val="009A75C7"/>
    <w:rsid w:val="009C5258"/>
    <w:rsid w:val="009D43AC"/>
    <w:rsid w:val="009D5B0C"/>
    <w:rsid w:val="009E5C3C"/>
    <w:rsid w:val="009F1FC5"/>
    <w:rsid w:val="009F6A48"/>
    <w:rsid w:val="009F7800"/>
    <w:rsid w:val="00A02204"/>
    <w:rsid w:val="00A04FAA"/>
    <w:rsid w:val="00A1138E"/>
    <w:rsid w:val="00A11959"/>
    <w:rsid w:val="00A11C44"/>
    <w:rsid w:val="00A141EE"/>
    <w:rsid w:val="00A17E89"/>
    <w:rsid w:val="00A23808"/>
    <w:rsid w:val="00A26C35"/>
    <w:rsid w:val="00A4312F"/>
    <w:rsid w:val="00A44110"/>
    <w:rsid w:val="00A448D4"/>
    <w:rsid w:val="00A62672"/>
    <w:rsid w:val="00A6733F"/>
    <w:rsid w:val="00A70119"/>
    <w:rsid w:val="00A74C57"/>
    <w:rsid w:val="00A758D3"/>
    <w:rsid w:val="00A830DC"/>
    <w:rsid w:val="00A86984"/>
    <w:rsid w:val="00A8747D"/>
    <w:rsid w:val="00A9054A"/>
    <w:rsid w:val="00A962A1"/>
    <w:rsid w:val="00A975E1"/>
    <w:rsid w:val="00AA5BE6"/>
    <w:rsid w:val="00AB1F77"/>
    <w:rsid w:val="00AD4551"/>
    <w:rsid w:val="00AD458A"/>
    <w:rsid w:val="00AE3285"/>
    <w:rsid w:val="00AF291A"/>
    <w:rsid w:val="00AF3BA3"/>
    <w:rsid w:val="00AF6A42"/>
    <w:rsid w:val="00B03C07"/>
    <w:rsid w:val="00B046B0"/>
    <w:rsid w:val="00B072DD"/>
    <w:rsid w:val="00B07E0F"/>
    <w:rsid w:val="00B15728"/>
    <w:rsid w:val="00B163A7"/>
    <w:rsid w:val="00B237DC"/>
    <w:rsid w:val="00B23D3D"/>
    <w:rsid w:val="00B30E52"/>
    <w:rsid w:val="00B32EBA"/>
    <w:rsid w:val="00B401D1"/>
    <w:rsid w:val="00B42053"/>
    <w:rsid w:val="00B55620"/>
    <w:rsid w:val="00B77018"/>
    <w:rsid w:val="00B806FB"/>
    <w:rsid w:val="00B81759"/>
    <w:rsid w:val="00B94234"/>
    <w:rsid w:val="00B95655"/>
    <w:rsid w:val="00B95B61"/>
    <w:rsid w:val="00BA2AD8"/>
    <w:rsid w:val="00BB2D98"/>
    <w:rsid w:val="00BB44AF"/>
    <w:rsid w:val="00BC0438"/>
    <w:rsid w:val="00BE13A3"/>
    <w:rsid w:val="00BE25B7"/>
    <w:rsid w:val="00BF59CB"/>
    <w:rsid w:val="00BF63D3"/>
    <w:rsid w:val="00BF6C25"/>
    <w:rsid w:val="00C2662B"/>
    <w:rsid w:val="00C320A6"/>
    <w:rsid w:val="00C3561F"/>
    <w:rsid w:val="00C45DA2"/>
    <w:rsid w:val="00C46A08"/>
    <w:rsid w:val="00C46F4F"/>
    <w:rsid w:val="00C51B98"/>
    <w:rsid w:val="00C702E0"/>
    <w:rsid w:val="00C76607"/>
    <w:rsid w:val="00C80E98"/>
    <w:rsid w:val="00CA40BD"/>
    <w:rsid w:val="00CB38C5"/>
    <w:rsid w:val="00CE1DF4"/>
    <w:rsid w:val="00CE7529"/>
    <w:rsid w:val="00CF19D0"/>
    <w:rsid w:val="00CF27D9"/>
    <w:rsid w:val="00CF2D1E"/>
    <w:rsid w:val="00D1483E"/>
    <w:rsid w:val="00D17120"/>
    <w:rsid w:val="00D3215B"/>
    <w:rsid w:val="00D32A1F"/>
    <w:rsid w:val="00D3679F"/>
    <w:rsid w:val="00D452F7"/>
    <w:rsid w:val="00D51576"/>
    <w:rsid w:val="00D76951"/>
    <w:rsid w:val="00D84CBC"/>
    <w:rsid w:val="00D85850"/>
    <w:rsid w:val="00D87DBE"/>
    <w:rsid w:val="00D9290E"/>
    <w:rsid w:val="00D96719"/>
    <w:rsid w:val="00D97C5F"/>
    <w:rsid w:val="00DA1694"/>
    <w:rsid w:val="00DA2E3D"/>
    <w:rsid w:val="00DA5290"/>
    <w:rsid w:val="00DB0D4C"/>
    <w:rsid w:val="00DB1370"/>
    <w:rsid w:val="00DC078B"/>
    <w:rsid w:val="00DC2EB5"/>
    <w:rsid w:val="00DC3B3F"/>
    <w:rsid w:val="00DD0B3B"/>
    <w:rsid w:val="00DF01B7"/>
    <w:rsid w:val="00DF0E8E"/>
    <w:rsid w:val="00DF57AC"/>
    <w:rsid w:val="00E06228"/>
    <w:rsid w:val="00E0683A"/>
    <w:rsid w:val="00E1219B"/>
    <w:rsid w:val="00E15C8A"/>
    <w:rsid w:val="00E26F50"/>
    <w:rsid w:val="00E306F1"/>
    <w:rsid w:val="00E31A42"/>
    <w:rsid w:val="00E365E0"/>
    <w:rsid w:val="00E50901"/>
    <w:rsid w:val="00E66485"/>
    <w:rsid w:val="00E67316"/>
    <w:rsid w:val="00E733DD"/>
    <w:rsid w:val="00E82D54"/>
    <w:rsid w:val="00E86E97"/>
    <w:rsid w:val="00E97292"/>
    <w:rsid w:val="00EA56C1"/>
    <w:rsid w:val="00EB42E2"/>
    <w:rsid w:val="00EB67ED"/>
    <w:rsid w:val="00EC3B5A"/>
    <w:rsid w:val="00ED2B08"/>
    <w:rsid w:val="00EE19A9"/>
    <w:rsid w:val="00EE56DC"/>
    <w:rsid w:val="00EE636B"/>
    <w:rsid w:val="00EE64BC"/>
    <w:rsid w:val="00EF5284"/>
    <w:rsid w:val="00F02845"/>
    <w:rsid w:val="00F04562"/>
    <w:rsid w:val="00F12B87"/>
    <w:rsid w:val="00F16583"/>
    <w:rsid w:val="00F26310"/>
    <w:rsid w:val="00F273C2"/>
    <w:rsid w:val="00F30E1E"/>
    <w:rsid w:val="00F3149B"/>
    <w:rsid w:val="00F40692"/>
    <w:rsid w:val="00F43A88"/>
    <w:rsid w:val="00F467CD"/>
    <w:rsid w:val="00F55682"/>
    <w:rsid w:val="00F71952"/>
    <w:rsid w:val="00F71E2A"/>
    <w:rsid w:val="00F720D8"/>
    <w:rsid w:val="00F77FDC"/>
    <w:rsid w:val="00F87287"/>
    <w:rsid w:val="00F90230"/>
    <w:rsid w:val="00FA2380"/>
    <w:rsid w:val="00FB1693"/>
    <w:rsid w:val="00FB587E"/>
    <w:rsid w:val="00FB66D5"/>
    <w:rsid w:val="00FC0F0B"/>
    <w:rsid w:val="00FC48DC"/>
    <w:rsid w:val="00FC655B"/>
    <w:rsid w:val="00FD2B6E"/>
    <w:rsid w:val="00FE25C4"/>
    <w:rsid w:val="00FE5BDA"/>
    <w:rsid w:val="00FF15B1"/>
    <w:rsid w:val="00FF614A"/>
    <w:rsid w:val="0119DD58"/>
    <w:rsid w:val="011F2010"/>
    <w:rsid w:val="015F2D00"/>
    <w:rsid w:val="02A91E74"/>
    <w:rsid w:val="05252937"/>
    <w:rsid w:val="05385A4B"/>
    <w:rsid w:val="07BE219D"/>
    <w:rsid w:val="080536E3"/>
    <w:rsid w:val="08619F1B"/>
    <w:rsid w:val="09815378"/>
    <w:rsid w:val="0C1D4F99"/>
    <w:rsid w:val="0CBA14F8"/>
    <w:rsid w:val="0D73F3BD"/>
    <w:rsid w:val="0DAE353E"/>
    <w:rsid w:val="0F198237"/>
    <w:rsid w:val="0FCD97CF"/>
    <w:rsid w:val="121BCAA1"/>
    <w:rsid w:val="1433011A"/>
    <w:rsid w:val="14332172"/>
    <w:rsid w:val="1478C807"/>
    <w:rsid w:val="14B4DF12"/>
    <w:rsid w:val="14C67E90"/>
    <w:rsid w:val="15C5E53E"/>
    <w:rsid w:val="17E7EA56"/>
    <w:rsid w:val="183A4B8B"/>
    <w:rsid w:val="189071BE"/>
    <w:rsid w:val="1A455C8D"/>
    <w:rsid w:val="1B364D0A"/>
    <w:rsid w:val="1C88A90A"/>
    <w:rsid w:val="1C991998"/>
    <w:rsid w:val="1CE64EE1"/>
    <w:rsid w:val="1D64B561"/>
    <w:rsid w:val="1DDD576D"/>
    <w:rsid w:val="1DE99C20"/>
    <w:rsid w:val="1E34E9F9"/>
    <w:rsid w:val="1FDC686A"/>
    <w:rsid w:val="20CF145D"/>
    <w:rsid w:val="21BDD6DE"/>
    <w:rsid w:val="21EE807B"/>
    <w:rsid w:val="23C1BC46"/>
    <w:rsid w:val="24FBD6EE"/>
    <w:rsid w:val="2508B533"/>
    <w:rsid w:val="25B2E6D2"/>
    <w:rsid w:val="26B59509"/>
    <w:rsid w:val="28054C22"/>
    <w:rsid w:val="28A634A9"/>
    <w:rsid w:val="299321D3"/>
    <w:rsid w:val="29A3E320"/>
    <w:rsid w:val="2C2C26E1"/>
    <w:rsid w:val="2C30C7B5"/>
    <w:rsid w:val="2D0060B0"/>
    <w:rsid w:val="2D93473C"/>
    <w:rsid w:val="2F046EED"/>
    <w:rsid w:val="2F4B51D6"/>
    <w:rsid w:val="2F8182B5"/>
    <w:rsid w:val="30EB4476"/>
    <w:rsid w:val="329B1235"/>
    <w:rsid w:val="32C0F9CC"/>
    <w:rsid w:val="33BA528F"/>
    <w:rsid w:val="3414D998"/>
    <w:rsid w:val="345CCA2D"/>
    <w:rsid w:val="34E89C08"/>
    <w:rsid w:val="37AF8A2C"/>
    <w:rsid w:val="37C9FABA"/>
    <w:rsid w:val="37DCE85D"/>
    <w:rsid w:val="397E4068"/>
    <w:rsid w:val="39B8B4AC"/>
    <w:rsid w:val="39F22157"/>
    <w:rsid w:val="3AE3719A"/>
    <w:rsid w:val="3B605F49"/>
    <w:rsid w:val="3D7662D7"/>
    <w:rsid w:val="3F123338"/>
    <w:rsid w:val="40F8BADC"/>
    <w:rsid w:val="42A94BFC"/>
    <w:rsid w:val="4330E40A"/>
    <w:rsid w:val="433ADFB9"/>
    <w:rsid w:val="44283375"/>
    <w:rsid w:val="44A24308"/>
    <w:rsid w:val="450C666F"/>
    <w:rsid w:val="45665DBD"/>
    <w:rsid w:val="45E990BB"/>
    <w:rsid w:val="469F7FFC"/>
    <w:rsid w:val="46A68BAB"/>
    <w:rsid w:val="48C46F71"/>
    <w:rsid w:val="49A2019E"/>
    <w:rsid w:val="4AEC44C5"/>
    <w:rsid w:val="4B3EDB70"/>
    <w:rsid w:val="4B5403E0"/>
    <w:rsid w:val="4DAE6140"/>
    <w:rsid w:val="4DD36640"/>
    <w:rsid w:val="4ED88BE5"/>
    <w:rsid w:val="4F45E015"/>
    <w:rsid w:val="508A2A41"/>
    <w:rsid w:val="5170C858"/>
    <w:rsid w:val="53E408B1"/>
    <w:rsid w:val="54FBC90D"/>
    <w:rsid w:val="5571B910"/>
    <w:rsid w:val="573E525D"/>
    <w:rsid w:val="57440D41"/>
    <w:rsid w:val="5C942C7F"/>
    <w:rsid w:val="5CA25CCE"/>
    <w:rsid w:val="5CEA83A4"/>
    <w:rsid w:val="5D76ABC2"/>
    <w:rsid w:val="5D7B8407"/>
    <w:rsid w:val="5EA504BF"/>
    <w:rsid w:val="6063D4A9"/>
    <w:rsid w:val="61BFFA77"/>
    <w:rsid w:val="61DA8E16"/>
    <w:rsid w:val="6224354E"/>
    <w:rsid w:val="62A17703"/>
    <w:rsid w:val="65F3401F"/>
    <w:rsid w:val="65F71E41"/>
    <w:rsid w:val="67B3B814"/>
    <w:rsid w:val="6885C7D0"/>
    <w:rsid w:val="69076381"/>
    <w:rsid w:val="699DD75F"/>
    <w:rsid w:val="6AF2D73E"/>
    <w:rsid w:val="6D7C24AC"/>
    <w:rsid w:val="6F490EF8"/>
    <w:rsid w:val="70208F06"/>
    <w:rsid w:val="7066E6BB"/>
    <w:rsid w:val="709CAE6F"/>
    <w:rsid w:val="70C92859"/>
    <w:rsid w:val="721BF89C"/>
    <w:rsid w:val="72B1ED8C"/>
    <w:rsid w:val="73301D41"/>
    <w:rsid w:val="74025CB2"/>
    <w:rsid w:val="7572B3D4"/>
    <w:rsid w:val="75BBB413"/>
    <w:rsid w:val="78907F1F"/>
    <w:rsid w:val="78B55878"/>
    <w:rsid w:val="78DAF183"/>
    <w:rsid w:val="79CD976F"/>
    <w:rsid w:val="7A4AD524"/>
    <w:rsid w:val="7B1368DB"/>
    <w:rsid w:val="7D32D43E"/>
    <w:rsid w:val="7D378459"/>
    <w:rsid w:val="7D534003"/>
    <w:rsid w:val="7E278C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6B38E"/>
  <w15:docId w15:val="{079BAE4C-89D2-4BD0-B843-3E8A79D3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5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438"/>
    <w:pPr>
      <w:tabs>
        <w:tab w:val="center" w:pos="4680"/>
        <w:tab w:val="right" w:pos="9360"/>
      </w:tabs>
    </w:pPr>
  </w:style>
  <w:style w:type="character" w:customStyle="1" w:styleId="HeaderChar">
    <w:name w:val="Header Char"/>
    <w:basedOn w:val="DefaultParagraphFont"/>
    <w:link w:val="Header"/>
    <w:uiPriority w:val="99"/>
    <w:rsid w:val="00BC0438"/>
  </w:style>
  <w:style w:type="paragraph" w:styleId="Footer">
    <w:name w:val="footer"/>
    <w:basedOn w:val="Normal"/>
    <w:link w:val="FooterChar"/>
    <w:uiPriority w:val="99"/>
    <w:unhideWhenUsed/>
    <w:rsid w:val="00BC0438"/>
    <w:pPr>
      <w:tabs>
        <w:tab w:val="center" w:pos="4680"/>
        <w:tab w:val="right" w:pos="9360"/>
      </w:tabs>
    </w:pPr>
  </w:style>
  <w:style w:type="character" w:customStyle="1" w:styleId="FooterChar">
    <w:name w:val="Footer Char"/>
    <w:basedOn w:val="DefaultParagraphFont"/>
    <w:link w:val="Footer"/>
    <w:uiPriority w:val="99"/>
    <w:rsid w:val="00BC0438"/>
  </w:style>
  <w:style w:type="paragraph" w:styleId="BalloonText">
    <w:name w:val="Balloon Text"/>
    <w:basedOn w:val="Normal"/>
    <w:link w:val="BalloonTextChar"/>
    <w:uiPriority w:val="99"/>
    <w:semiHidden/>
    <w:unhideWhenUsed/>
    <w:rsid w:val="00FF1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5B1"/>
    <w:rPr>
      <w:rFonts w:ascii="Segoe UI" w:hAnsi="Segoe UI" w:cs="Segoe UI"/>
      <w:sz w:val="18"/>
      <w:szCs w:val="18"/>
    </w:rPr>
  </w:style>
  <w:style w:type="paragraph" w:styleId="ListParagraph">
    <w:name w:val="List Paragraph"/>
    <w:basedOn w:val="Normal"/>
    <w:uiPriority w:val="34"/>
    <w:qFormat/>
    <w:rsid w:val="00D3679F"/>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39"/>
    <w:rsid w:val="00373858"/>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4BC"/>
    <w:rPr>
      <w:color w:val="0563C1" w:themeColor="hyperlink"/>
      <w:u w:val="single"/>
    </w:rPr>
  </w:style>
  <w:style w:type="paragraph" w:styleId="Date">
    <w:name w:val="Date"/>
    <w:basedOn w:val="Normal"/>
    <w:next w:val="Normal"/>
    <w:link w:val="DateChar"/>
    <w:uiPriority w:val="99"/>
    <w:semiHidden/>
    <w:unhideWhenUsed/>
    <w:rsid w:val="007116AB"/>
  </w:style>
  <w:style w:type="character" w:customStyle="1" w:styleId="DateChar">
    <w:name w:val="Date Char"/>
    <w:basedOn w:val="DefaultParagraphFont"/>
    <w:link w:val="Date"/>
    <w:uiPriority w:val="99"/>
    <w:semiHidden/>
    <w:rsid w:val="007116AB"/>
    <w:rPr>
      <w:rFonts w:ascii="Calibri" w:hAnsi="Calibri" w:cs="Calibri"/>
    </w:rPr>
  </w:style>
  <w:style w:type="paragraph" w:styleId="Revision">
    <w:name w:val="Revision"/>
    <w:hidden/>
    <w:uiPriority w:val="99"/>
    <w:semiHidden/>
    <w:rsid w:val="00772040"/>
    <w:rPr>
      <w:rFonts w:ascii="Calibri" w:hAnsi="Calibri" w:cs="Calibri"/>
    </w:rPr>
  </w:style>
  <w:style w:type="character" w:styleId="CommentReference">
    <w:name w:val="annotation reference"/>
    <w:basedOn w:val="DefaultParagraphFont"/>
    <w:uiPriority w:val="99"/>
    <w:semiHidden/>
    <w:unhideWhenUsed/>
    <w:rsid w:val="00DF57AC"/>
    <w:rPr>
      <w:sz w:val="16"/>
      <w:szCs w:val="16"/>
    </w:rPr>
  </w:style>
  <w:style w:type="paragraph" w:styleId="CommentText">
    <w:name w:val="annotation text"/>
    <w:basedOn w:val="Normal"/>
    <w:link w:val="CommentTextChar"/>
    <w:uiPriority w:val="99"/>
    <w:unhideWhenUsed/>
    <w:rsid w:val="00DF57AC"/>
    <w:rPr>
      <w:sz w:val="20"/>
      <w:szCs w:val="20"/>
    </w:rPr>
  </w:style>
  <w:style w:type="character" w:customStyle="1" w:styleId="CommentTextChar">
    <w:name w:val="Comment Text Char"/>
    <w:basedOn w:val="DefaultParagraphFont"/>
    <w:link w:val="CommentText"/>
    <w:uiPriority w:val="99"/>
    <w:rsid w:val="00DF57A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F57AC"/>
    <w:rPr>
      <w:b/>
      <w:bCs/>
    </w:rPr>
  </w:style>
  <w:style w:type="character" w:customStyle="1" w:styleId="CommentSubjectChar">
    <w:name w:val="Comment Subject Char"/>
    <w:basedOn w:val="CommentTextChar"/>
    <w:link w:val="CommentSubject"/>
    <w:uiPriority w:val="99"/>
    <w:semiHidden/>
    <w:rsid w:val="00DF57AC"/>
    <w:rPr>
      <w:rFonts w:ascii="Calibri" w:hAnsi="Calibri" w:cs="Calibri"/>
      <w:b/>
      <w:bCs/>
      <w:sz w:val="20"/>
      <w:szCs w:val="20"/>
    </w:rPr>
  </w:style>
  <w:style w:type="character" w:styleId="FollowedHyperlink">
    <w:name w:val="FollowedHyperlink"/>
    <w:basedOn w:val="DefaultParagraphFont"/>
    <w:uiPriority w:val="99"/>
    <w:semiHidden/>
    <w:unhideWhenUsed/>
    <w:rsid w:val="005517F6"/>
    <w:rPr>
      <w:color w:val="954F72" w:themeColor="followedHyperlink"/>
      <w:u w:val="single"/>
    </w:rPr>
  </w:style>
  <w:style w:type="character" w:styleId="UnresolvedMention">
    <w:name w:val="Unresolved Mention"/>
    <w:basedOn w:val="DefaultParagraphFont"/>
    <w:uiPriority w:val="99"/>
    <w:semiHidden/>
    <w:unhideWhenUsed/>
    <w:rsid w:val="00551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1900">
      <w:bodyDiv w:val="1"/>
      <w:marLeft w:val="0"/>
      <w:marRight w:val="0"/>
      <w:marTop w:val="0"/>
      <w:marBottom w:val="0"/>
      <w:divBdr>
        <w:top w:val="none" w:sz="0" w:space="0" w:color="auto"/>
        <w:left w:val="none" w:sz="0" w:space="0" w:color="auto"/>
        <w:bottom w:val="none" w:sz="0" w:space="0" w:color="auto"/>
        <w:right w:val="none" w:sz="0" w:space="0" w:color="auto"/>
      </w:divBdr>
    </w:div>
    <w:div w:id="300966172">
      <w:bodyDiv w:val="1"/>
      <w:marLeft w:val="0"/>
      <w:marRight w:val="0"/>
      <w:marTop w:val="0"/>
      <w:marBottom w:val="0"/>
      <w:divBdr>
        <w:top w:val="none" w:sz="0" w:space="0" w:color="auto"/>
        <w:left w:val="none" w:sz="0" w:space="0" w:color="auto"/>
        <w:bottom w:val="none" w:sz="0" w:space="0" w:color="auto"/>
        <w:right w:val="none" w:sz="0" w:space="0" w:color="auto"/>
      </w:divBdr>
    </w:div>
    <w:div w:id="337970437">
      <w:bodyDiv w:val="1"/>
      <w:marLeft w:val="0"/>
      <w:marRight w:val="0"/>
      <w:marTop w:val="0"/>
      <w:marBottom w:val="0"/>
      <w:divBdr>
        <w:top w:val="none" w:sz="0" w:space="0" w:color="auto"/>
        <w:left w:val="none" w:sz="0" w:space="0" w:color="auto"/>
        <w:bottom w:val="none" w:sz="0" w:space="0" w:color="auto"/>
        <w:right w:val="none" w:sz="0" w:space="0" w:color="auto"/>
      </w:divBdr>
    </w:div>
    <w:div w:id="354041654">
      <w:bodyDiv w:val="1"/>
      <w:marLeft w:val="0"/>
      <w:marRight w:val="0"/>
      <w:marTop w:val="0"/>
      <w:marBottom w:val="0"/>
      <w:divBdr>
        <w:top w:val="none" w:sz="0" w:space="0" w:color="auto"/>
        <w:left w:val="none" w:sz="0" w:space="0" w:color="auto"/>
        <w:bottom w:val="none" w:sz="0" w:space="0" w:color="auto"/>
        <w:right w:val="none" w:sz="0" w:space="0" w:color="auto"/>
      </w:divBdr>
    </w:div>
    <w:div w:id="455606986">
      <w:bodyDiv w:val="1"/>
      <w:marLeft w:val="0"/>
      <w:marRight w:val="0"/>
      <w:marTop w:val="0"/>
      <w:marBottom w:val="0"/>
      <w:divBdr>
        <w:top w:val="none" w:sz="0" w:space="0" w:color="auto"/>
        <w:left w:val="none" w:sz="0" w:space="0" w:color="auto"/>
        <w:bottom w:val="none" w:sz="0" w:space="0" w:color="auto"/>
        <w:right w:val="none" w:sz="0" w:space="0" w:color="auto"/>
      </w:divBdr>
    </w:div>
    <w:div w:id="490486173">
      <w:bodyDiv w:val="1"/>
      <w:marLeft w:val="0"/>
      <w:marRight w:val="0"/>
      <w:marTop w:val="0"/>
      <w:marBottom w:val="0"/>
      <w:divBdr>
        <w:top w:val="none" w:sz="0" w:space="0" w:color="auto"/>
        <w:left w:val="none" w:sz="0" w:space="0" w:color="auto"/>
        <w:bottom w:val="none" w:sz="0" w:space="0" w:color="auto"/>
        <w:right w:val="none" w:sz="0" w:space="0" w:color="auto"/>
      </w:divBdr>
    </w:div>
    <w:div w:id="629625648">
      <w:bodyDiv w:val="1"/>
      <w:marLeft w:val="0"/>
      <w:marRight w:val="0"/>
      <w:marTop w:val="0"/>
      <w:marBottom w:val="0"/>
      <w:divBdr>
        <w:top w:val="none" w:sz="0" w:space="0" w:color="auto"/>
        <w:left w:val="none" w:sz="0" w:space="0" w:color="auto"/>
        <w:bottom w:val="none" w:sz="0" w:space="0" w:color="auto"/>
        <w:right w:val="none" w:sz="0" w:space="0" w:color="auto"/>
      </w:divBdr>
    </w:div>
    <w:div w:id="987246172">
      <w:bodyDiv w:val="1"/>
      <w:marLeft w:val="0"/>
      <w:marRight w:val="0"/>
      <w:marTop w:val="0"/>
      <w:marBottom w:val="0"/>
      <w:divBdr>
        <w:top w:val="none" w:sz="0" w:space="0" w:color="auto"/>
        <w:left w:val="none" w:sz="0" w:space="0" w:color="auto"/>
        <w:bottom w:val="none" w:sz="0" w:space="0" w:color="auto"/>
        <w:right w:val="none" w:sz="0" w:space="0" w:color="auto"/>
      </w:divBdr>
    </w:div>
    <w:div w:id="1123689160">
      <w:bodyDiv w:val="1"/>
      <w:marLeft w:val="0"/>
      <w:marRight w:val="0"/>
      <w:marTop w:val="0"/>
      <w:marBottom w:val="0"/>
      <w:divBdr>
        <w:top w:val="none" w:sz="0" w:space="0" w:color="auto"/>
        <w:left w:val="none" w:sz="0" w:space="0" w:color="auto"/>
        <w:bottom w:val="none" w:sz="0" w:space="0" w:color="auto"/>
        <w:right w:val="none" w:sz="0" w:space="0" w:color="auto"/>
      </w:divBdr>
    </w:div>
    <w:div w:id="1510483203">
      <w:bodyDiv w:val="1"/>
      <w:marLeft w:val="0"/>
      <w:marRight w:val="0"/>
      <w:marTop w:val="0"/>
      <w:marBottom w:val="0"/>
      <w:divBdr>
        <w:top w:val="none" w:sz="0" w:space="0" w:color="auto"/>
        <w:left w:val="none" w:sz="0" w:space="0" w:color="auto"/>
        <w:bottom w:val="none" w:sz="0" w:space="0" w:color="auto"/>
        <w:right w:val="none" w:sz="0" w:space="0" w:color="auto"/>
      </w:divBdr>
    </w:div>
    <w:div w:id="1596667718">
      <w:bodyDiv w:val="1"/>
      <w:marLeft w:val="0"/>
      <w:marRight w:val="0"/>
      <w:marTop w:val="0"/>
      <w:marBottom w:val="0"/>
      <w:divBdr>
        <w:top w:val="none" w:sz="0" w:space="0" w:color="auto"/>
        <w:left w:val="none" w:sz="0" w:space="0" w:color="auto"/>
        <w:bottom w:val="none" w:sz="0" w:space="0" w:color="auto"/>
        <w:right w:val="none" w:sz="0" w:space="0" w:color="auto"/>
      </w:divBdr>
    </w:div>
    <w:div w:id="1598556556">
      <w:bodyDiv w:val="1"/>
      <w:marLeft w:val="0"/>
      <w:marRight w:val="0"/>
      <w:marTop w:val="0"/>
      <w:marBottom w:val="0"/>
      <w:divBdr>
        <w:top w:val="none" w:sz="0" w:space="0" w:color="auto"/>
        <w:left w:val="none" w:sz="0" w:space="0" w:color="auto"/>
        <w:bottom w:val="none" w:sz="0" w:space="0" w:color="auto"/>
        <w:right w:val="none" w:sz="0" w:space="0" w:color="auto"/>
      </w:divBdr>
    </w:div>
    <w:div w:id="1890338922">
      <w:bodyDiv w:val="1"/>
      <w:marLeft w:val="0"/>
      <w:marRight w:val="0"/>
      <w:marTop w:val="0"/>
      <w:marBottom w:val="0"/>
      <w:divBdr>
        <w:top w:val="none" w:sz="0" w:space="0" w:color="auto"/>
        <w:left w:val="none" w:sz="0" w:space="0" w:color="auto"/>
        <w:bottom w:val="none" w:sz="0" w:space="0" w:color="auto"/>
        <w:right w:val="none" w:sz="0" w:space="0" w:color="auto"/>
      </w:divBdr>
    </w:div>
    <w:div w:id="1943562145">
      <w:bodyDiv w:val="1"/>
      <w:marLeft w:val="0"/>
      <w:marRight w:val="0"/>
      <w:marTop w:val="0"/>
      <w:marBottom w:val="0"/>
      <w:divBdr>
        <w:top w:val="none" w:sz="0" w:space="0" w:color="auto"/>
        <w:left w:val="none" w:sz="0" w:space="0" w:color="auto"/>
        <w:bottom w:val="none" w:sz="0" w:space="0" w:color="auto"/>
        <w:right w:val="none" w:sz="0" w:space="0" w:color="auto"/>
      </w:divBdr>
    </w:div>
    <w:div w:id="1988968656">
      <w:bodyDiv w:val="1"/>
      <w:marLeft w:val="0"/>
      <w:marRight w:val="0"/>
      <w:marTop w:val="0"/>
      <w:marBottom w:val="0"/>
      <w:divBdr>
        <w:top w:val="none" w:sz="0" w:space="0" w:color="auto"/>
        <w:left w:val="none" w:sz="0" w:space="0" w:color="auto"/>
        <w:bottom w:val="none" w:sz="0" w:space="0" w:color="auto"/>
        <w:right w:val="none" w:sz="0" w:space="0" w:color="auto"/>
      </w:divBdr>
    </w:div>
    <w:div w:id="21406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afund@mcmaster.ca" TargetMode="External"/><Relationship Id="rId18" Type="http://schemas.openxmlformats.org/officeDocument/2006/relationships/hyperlink" Target="mailto:mirafund@mcmaster.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mailto:mirafund@mcmaster.ca" TargetMode="External"/><Relationship Id="rId2" Type="http://schemas.openxmlformats.org/officeDocument/2006/relationships/customXml" Target="../customXml/item2.xml"/><Relationship Id="rId16" Type="http://schemas.openxmlformats.org/officeDocument/2006/relationships/hyperlink" Target="https://ca.voice-globa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ra.mcmaster.ca/research/research-approach/design-thinking-resources" TargetMode="External"/><Relationship Id="rId5" Type="http://schemas.openxmlformats.org/officeDocument/2006/relationships/numbering" Target="numbering.xml"/><Relationship Id="rId15" Type="http://schemas.openxmlformats.org/officeDocument/2006/relationships/hyperlink" Target="https://ca.voice-global.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afund@mcmaster.ca"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irainfo@mcmaster.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192C08EC426479A378A4EB176BF5B" ma:contentTypeVersion="18" ma:contentTypeDescription="Create a new document." ma:contentTypeScope="" ma:versionID="8168e4f17371d4fe009e9fd4b984651d">
  <xsd:schema xmlns:xsd="http://www.w3.org/2001/XMLSchema" xmlns:xs="http://www.w3.org/2001/XMLSchema" xmlns:p="http://schemas.microsoft.com/office/2006/metadata/properties" xmlns:ns3="b8533528-852e-478d-98c2-1070ee915b5d" xmlns:ns4="38a71d91-b7db-4bf1-a02e-9e389bbc962a" targetNamespace="http://schemas.microsoft.com/office/2006/metadata/properties" ma:root="true" ma:fieldsID="9b6317a62b844f0a9a927fdf05537122" ns3:_="" ns4:_="">
    <xsd:import namespace="b8533528-852e-478d-98c2-1070ee915b5d"/>
    <xsd:import namespace="38a71d91-b7db-4bf1-a02e-9e389bbc96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528-852e-478d-98c2-1070ee915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71d91-b7db-4bf1-a02e-9e389bbc96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8533528-852e-478d-98c2-1070ee915b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3C065-7EC4-403F-A23A-300197240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528-852e-478d-98c2-1070ee915b5d"/>
    <ds:schemaRef ds:uri="38a71d91-b7db-4bf1-a02e-9e389bbc9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97C2C-7EA0-45C7-8B34-62C35B3E01F2}">
  <ds:schemaRefs>
    <ds:schemaRef ds:uri="http://schemas.microsoft.com/office/2006/metadata/properties"/>
    <ds:schemaRef ds:uri="http://schemas.microsoft.com/office/infopath/2007/PartnerControls"/>
    <ds:schemaRef ds:uri="b8533528-852e-478d-98c2-1070ee915b5d"/>
  </ds:schemaRefs>
</ds:datastoreItem>
</file>

<file path=customXml/itemProps3.xml><?xml version="1.0" encoding="utf-8"?>
<ds:datastoreItem xmlns:ds="http://schemas.openxmlformats.org/officeDocument/2006/customXml" ds:itemID="{F6CE7327-56F2-4881-9C33-145D2CC58A5C}">
  <ds:schemaRefs>
    <ds:schemaRef ds:uri="http://schemas.openxmlformats.org/officeDocument/2006/bibliography"/>
  </ds:schemaRefs>
</ds:datastoreItem>
</file>

<file path=customXml/itemProps4.xml><?xml version="1.0" encoding="utf-8"?>
<ds:datastoreItem xmlns:ds="http://schemas.openxmlformats.org/officeDocument/2006/customXml" ds:itemID="{C294B7DB-1DFC-48AA-B9EE-2168C07D6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1980</Words>
  <Characters>11920</Characters>
  <Application>Microsoft Office Word</Application>
  <DocSecurity>0</DocSecurity>
  <Lines>322</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Laura</dc:creator>
  <cp:keywords/>
  <cp:lastModifiedBy>Patocs, Audrey</cp:lastModifiedBy>
  <cp:revision>3</cp:revision>
  <cp:lastPrinted>2025-05-23T16:34:00Z</cp:lastPrinted>
  <dcterms:created xsi:type="dcterms:W3CDTF">2025-05-23T19:22:00Z</dcterms:created>
  <dcterms:modified xsi:type="dcterms:W3CDTF">2025-05-23T19:24:00Z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0x010100763192C08EC426479A378A4EB176BF5B</vt:lpwstr>
  </property>
</Properties>
</file>