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A485" w14:textId="77777777" w:rsidR="00351A92" w:rsidRPr="00C9082D" w:rsidRDefault="00351A92">
      <w:pPr>
        <w:rPr>
          <w:rFonts w:ascii="Poppins" w:hAnsi="Poppins" w:cs="Poppins"/>
        </w:rPr>
      </w:pPr>
    </w:p>
    <w:p w14:paraId="18D72E61" w14:textId="4F6AAD3A" w:rsidR="00351A92" w:rsidRPr="00C9082D" w:rsidRDefault="00846385">
      <w:pPr>
        <w:rPr>
          <w:rFonts w:ascii="Poppins" w:hAnsi="Poppins" w:cs="Poppins"/>
        </w:rPr>
      </w:pPr>
      <w:r w:rsidRPr="00C9082D">
        <w:rPr>
          <w:rFonts w:ascii="Poppins" w:hAnsi="Poppins" w:cs="Poppins"/>
          <w:color w:val="7A003C"/>
        </w:rPr>
        <w:t xml:space="preserve">CALL FOR PROPOSALS </w:t>
      </w:r>
    </w:p>
    <w:p w14:paraId="121AEB3A" w14:textId="77777777" w:rsidR="002C78DA" w:rsidRPr="00C9082D" w:rsidRDefault="002C78DA">
      <w:pPr>
        <w:rPr>
          <w:rFonts w:ascii="Poppins" w:hAnsi="Poppins" w:cs="Poppins"/>
        </w:rPr>
      </w:pPr>
    </w:p>
    <w:p w14:paraId="09EF18A5" w14:textId="77777777" w:rsidR="00351A92" w:rsidRPr="00C9082D" w:rsidRDefault="00351A92">
      <w:pPr>
        <w:rPr>
          <w:rFonts w:ascii="Poppins" w:hAnsi="Poppins" w:cs="Poppins"/>
          <w:color w:val="5E6A71"/>
        </w:rPr>
      </w:pPr>
      <w:r w:rsidRPr="00C9082D">
        <w:rPr>
          <w:rFonts w:ascii="Poppins" w:hAnsi="Poppins" w:cs="Poppins"/>
        </w:rPr>
        <w:t>McMaster Institute for Research on Aging</w:t>
      </w:r>
    </w:p>
    <w:p w14:paraId="34911B1E" w14:textId="15726059" w:rsidR="00351A92" w:rsidRPr="00C9082D" w:rsidRDefault="00EB67ED">
      <w:pPr>
        <w:rPr>
          <w:rFonts w:ascii="Poppins" w:hAnsi="Poppins" w:cs="Poppins"/>
          <w:bCs/>
          <w:color w:val="7A003C"/>
          <w:sz w:val="40"/>
          <w:szCs w:val="40"/>
        </w:rPr>
      </w:pPr>
      <w:r w:rsidRPr="00C9082D">
        <w:rPr>
          <w:rFonts w:ascii="Poppins" w:hAnsi="Poppins" w:cs="Poppins"/>
          <w:bCs/>
          <w:color w:val="7A003C"/>
          <w:sz w:val="40"/>
          <w:szCs w:val="40"/>
        </w:rPr>
        <w:t>Undergraduate Summer Research Fellowship (USRF)</w:t>
      </w:r>
    </w:p>
    <w:p w14:paraId="2716518F" w14:textId="6BA53A86" w:rsidR="00653D51" w:rsidRPr="00C9082D" w:rsidRDefault="00653D51" w:rsidP="00653D51">
      <w:pPr>
        <w:spacing w:before="120"/>
        <w:rPr>
          <w:rFonts w:ascii="Poppins" w:hAnsi="Poppins" w:cs="Poppins"/>
        </w:rPr>
      </w:pPr>
      <w:r w:rsidRPr="00C9082D">
        <w:rPr>
          <w:rFonts w:ascii="Poppins" w:hAnsi="Poppins" w:cs="Poppins"/>
        </w:rPr>
        <w:t xml:space="preserve">The McMaster Institute for Research on Aging (MIRA) will fund up to </w:t>
      </w:r>
      <w:r w:rsidRPr="00C9082D">
        <w:rPr>
          <w:rFonts w:ascii="Poppins" w:hAnsi="Poppins" w:cs="Poppins"/>
          <w:b/>
        </w:rPr>
        <w:t>six</w:t>
      </w:r>
      <w:r w:rsidRPr="00C9082D">
        <w:rPr>
          <w:rFonts w:ascii="Poppins" w:hAnsi="Poppins" w:cs="Poppins"/>
        </w:rPr>
        <w:t xml:space="preserve"> summer Fellowships</w:t>
      </w:r>
      <w:r w:rsidR="00994000" w:rsidRPr="00C9082D">
        <w:rPr>
          <w:rFonts w:ascii="Poppins" w:hAnsi="Poppins" w:cs="Poppins"/>
        </w:rPr>
        <w:t xml:space="preserve"> </w:t>
      </w:r>
      <w:r w:rsidRPr="00C9082D">
        <w:rPr>
          <w:rFonts w:ascii="Poppins" w:hAnsi="Poppins" w:cs="Poppins"/>
        </w:rPr>
        <w:t xml:space="preserve">at a value of </w:t>
      </w:r>
      <w:r w:rsidRPr="00C9082D">
        <w:rPr>
          <w:rFonts w:ascii="Poppins" w:hAnsi="Poppins" w:cs="Poppins"/>
          <w:b/>
        </w:rPr>
        <w:t>$2,000</w:t>
      </w:r>
      <w:r w:rsidRPr="00C9082D">
        <w:rPr>
          <w:rFonts w:ascii="Poppins" w:hAnsi="Poppins" w:cs="Poppins"/>
        </w:rPr>
        <w:t xml:space="preserve"> each for undergraduate students working with MIRA researchers between May and August 202</w:t>
      </w:r>
      <w:r w:rsidR="00C9082D">
        <w:rPr>
          <w:rFonts w:ascii="Poppins" w:hAnsi="Poppins" w:cs="Poppins"/>
        </w:rPr>
        <w:t>5</w:t>
      </w:r>
      <w:r w:rsidRPr="00C9082D">
        <w:rPr>
          <w:rFonts w:ascii="Poppins" w:hAnsi="Poppins" w:cs="Poppins"/>
        </w:rPr>
        <w:t xml:space="preserve">. </w:t>
      </w:r>
    </w:p>
    <w:p w14:paraId="1E439EC3" w14:textId="77777777" w:rsidR="00653D51" w:rsidRPr="00C9082D" w:rsidRDefault="00653D51" w:rsidP="00653D51">
      <w:pPr>
        <w:rPr>
          <w:rFonts w:ascii="Poppins" w:hAnsi="Poppins" w:cs="Poppins"/>
        </w:rPr>
      </w:pPr>
    </w:p>
    <w:p w14:paraId="547B73B1" w14:textId="532FE478" w:rsidR="00CE3845" w:rsidRPr="00C9082D" w:rsidRDefault="00653D51" w:rsidP="00653D51">
      <w:pPr>
        <w:rPr>
          <w:rFonts w:ascii="Poppins" w:hAnsi="Poppins" w:cs="Poppins"/>
        </w:rPr>
      </w:pPr>
      <w:r w:rsidRPr="00C9082D">
        <w:rPr>
          <w:rFonts w:ascii="Poppins" w:hAnsi="Poppins" w:cs="Poppins"/>
        </w:rPr>
        <w:t>MIRA supports research that develops and leverages interdisciplinary connections across the University and has the potential to benefit end</w:t>
      </w:r>
      <w:r w:rsidR="00276F21" w:rsidRPr="00C9082D">
        <w:rPr>
          <w:rFonts w:ascii="Poppins" w:hAnsi="Poppins" w:cs="Poppins"/>
        </w:rPr>
        <w:t xml:space="preserve"> </w:t>
      </w:r>
      <w:r w:rsidRPr="00C9082D">
        <w:rPr>
          <w:rFonts w:ascii="Poppins" w:hAnsi="Poppins" w:cs="Poppins"/>
        </w:rPr>
        <w:t>users, including older adults</w:t>
      </w:r>
      <w:r w:rsidR="00276F21" w:rsidRPr="00C9082D">
        <w:rPr>
          <w:rFonts w:ascii="Poppins" w:hAnsi="Poppins" w:cs="Poppins"/>
        </w:rPr>
        <w:t xml:space="preserve">, </w:t>
      </w:r>
      <w:r w:rsidRPr="00C9082D">
        <w:rPr>
          <w:rFonts w:ascii="Poppins" w:hAnsi="Poppins" w:cs="Poppins"/>
        </w:rPr>
        <w:t>their caregivers</w:t>
      </w:r>
      <w:r w:rsidR="00276F21" w:rsidRPr="00C9082D">
        <w:rPr>
          <w:rFonts w:ascii="Poppins" w:hAnsi="Poppins" w:cs="Poppins"/>
        </w:rPr>
        <w:t>, and other stakeholders</w:t>
      </w:r>
      <w:r w:rsidRPr="00C9082D">
        <w:rPr>
          <w:rFonts w:ascii="Poppins" w:hAnsi="Poppins" w:cs="Poppins"/>
        </w:rPr>
        <w:t xml:space="preserve">. Researchers and students from across all six Faculties at McMaster are encouraged to incorporate principles of design thinking into their proposal for a summer research project that advances and explores a topic in aging. </w:t>
      </w:r>
      <w:r w:rsidR="00E41A59" w:rsidRPr="00C9082D">
        <w:rPr>
          <w:rFonts w:ascii="Poppins" w:hAnsi="Poppins" w:cs="Poppins"/>
        </w:rPr>
        <w:t xml:space="preserve">Students </w:t>
      </w:r>
      <w:r w:rsidRPr="00C9082D">
        <w:rPr>
          <w:rFonts w:ascii="Poppins" w:hAnsi="Poppins" w:cs="Poppins"/>
        </w:rPr>
        <w:t xml:space="preserve">submitting proposals to work </w:t>
      </w:r>
      <w:r w:rsidR="001B7F4C" w:rsidRPr="00C9082D">
        <w:rPr>
          <w:rFonts w:ascii="Poppins" w:hAnsi="Poppins" w:cs="Poppins"/>
        </w:rPr>
        <w:t>on existing MIRA</w:t>
      </w:r>
      <w:r w:rsidR="00D4027E" w:rsidRPr="00C9082D">
        <w:rPr>
          <w:rFonts w:ascii="Poppins" w:hAnsi="Poppins" w:cs="Poppins"/>
        </w:rPr>
        <w:t>- or LCMA</w:t>
      </w:r>
      <w:r w:rsidR="001B7F4C" w:rsidRPr="00C9082D">
        <w:rPr>
          <w:rFonts w:ascii="Poppins" w:hAnsi="Poppins" w:cs="Poppins"/>
        </w:rPr>
        <w:t xml:space="preserve">-funded </w:t>
      </w:r>
      <w:r w:rsidRPr="00C9082D">
        <w:rPr>
          <w:rFonts w:ascii="Poppins" w:hAnsi="Poppins" w:cs="Poppins"/>
        </w:rPr>
        <w:t>projects must include details on how their proposed work will complement</w:t>
      </w:r>
      <w:r w:rsidR="001B7F4C" w:rsidRPr="00C9082D">
        <w:rPr>
          <w:rFonts w:ascii="Poppins" w:hAnsi="Poppins" w:cs="Poppins"/>
        </w:rPr>
        <w:t xml:space="preserve"> or enhance</w:t>
      </w:r>
      <w:r w:rsidRPr="00C9082D">
        <w:rPr>
          <w:rFonts w:ascii="Poppins" w:hAnsi="Poppins" w:cs="Poppins"/>
        </w:rPr>
        <w:t xml:space="preserve"> the funded project.</w:t>
      </w:r>
      <w:r w:rsidR="002948D9" w:rsidRPr="00C9082D">
        <w:rPr>
          <w:rFonts w:ascii="Poppins" w:hAnsi="Poppins" w:cs="Poppins"/>
        </w:rPr>
        <w:t xml:space="preserve"> </w:t>
      </w:r>
      <w:r w:rsidR="00CE3845" w:rsidRPr="00C9082D">
        <w:rPr>
          <w:rFonts w:ascii="Poppins" w:hAnsi="Poppins" w:cs="Poppins"/>
        </w:rPr>
        <w:t>Th</w:t>
      </w:r>
      <w:r w:rsidR="00D33817" w:rsidRPr="00C9082D">
        <w:rPr>
          <w:rFonts w:ascii="Poppins" w:hAnsi="Poppins" w:cs="Poppins"/>
        </w:rPr>
        <w:t>e</w:t>
      </w:r>
      <w:r w:rsidR="00CE3845" w:rsidRPr="00C9082D">
        <w:rPr>
          <w:rFonts w:ascii="Poppins" w:hAnsi="Poppins" w:cs="Poppins"/>
        </w:rPr>
        <w:t xml:space="preserve"> application should be jointly completed and submitted by the student and supervisor. </w:t>
      </w:r>
    </w:p>
    <w:p w14:paraId="64E0D720" w14:textId="77777777" w:rsidR="00653D51" w:rsidRPr="00C9082D" w:rsidRDefault="00653D51" w:rsidP="00653D51">
      <w:pPr>
        <w:rPr>
          <w:rFonts w:ascii="Poppins" w:hAnsi="Poppins" w:cs="Poppins"/>
        </w:rPr>
      </w:pPr>
    </w:p>
    <w:p w14:paraId="235AC28C" w14:textId="0098BD58" w:rsidR="0016024A" w:rsidRPr="00C9082D" w:rsidRDefault="0098078C" w:rsidP="00653D51">
      <w:pPr>
        <w:rPr>
          <w:rFonts w:ascii="Poppins" w:hAnsi="Poppins" w:cs="Poppins"/>
        </w:rPr>
      </w:pPr>
      <w:bookmarkStart w:id="0" w:name="_Hlk125545745"/>
      <w:r w:rsidRPr="00C9082D">
        <w:rPr>
          <w:rFonts w:ascii="Poppins" w:hAnsi="Poppins" w:cs="Poppins"/>
          <w:b/>
          <w:bCs/>
        </w:rPr>
        <w:t>USRF funding is paid out to the supervisor at the end of the summer</w:t>
      </w:r>
      <w:r w:rsidR="00C028FC">
        <w:rPr>
          <w:rFonts w:ascii="Poppins" w:hAnsi="Poppins" w:cs="Poppins"/>
        </w:rPr>
        <w:t>.</w:t>
      </w:r>
      <w:r w:rsidR="0016024A" w:rsidRPr="00C9082D">
        <w:rPr>
          <w:rFonts w:ascii="Poppins" w:hAnsi="Poppins" w:cs="Poppins"/>
        </w:rPr>
        <w:t xml:space="preserve"> It is the supervisor’s responsibility to pay the student’s wages during the Fellowship. Accumulated wages for the summer position must be equal to, or greater than the value of the USRF funding.</w:t>
      </w:r>
      <w:bookmarkEnd w:id="0"/>
    </w:p>
    <w:p w14:paraId="2662D546" w14:textId="77777777" w:rsidR="00E41A59" w:rsidRPr="00C9082D" w:rsidRDefault="00E41A59" w:rsidP="00653D51">
      <w:pPr>
        <w:rPr>
          <w:rFonts w:ascii="Poppins" w:hAnsi="Poppins" w:cs="Poppins"/>
        </w:rPr>
      </w:pPr>
    </w:p>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784"/>
      </w:tblGrid>
      <w:tr w:rsidR="00236958" w:rsidRPr="00C9082D" w14:paraId="33469196" w14:textId="77777777" w:rsidTr="00AC4C86">
        <w:trPr>
          <w:trHeight w:val="397"/>
        </w:trPr>
        <w:tc>
          <w:tcPr>
            <w:tcW w:w="10792" w:type="dxa"/>
            <w:shd w:val="clear" w:color="auto" w:fill="auto"/>
          </w:tcPr>
          <w:p w14:paraId="0AA9E86F" w14:textId="573A7E92" w:rsidR="00236958" w:rsidRPr="00AC4C86" w:rsidRDefault="00236958" w:rsidP="00AC4C86">
            <w:pPr>
              <w:spacing w:before="120"/>
            </w:pPr>
            <w:r w:rsidRPr="005F2A10">
              <w:rPr>
                <w:rFonts w:ascii="Poppins" w:hAnsi="Poppins" w:cs="Poppins"/>
                <w:bCs/>
                <w:color w:val="7A003C"/>
                <w:sz w:val="28"/>
                <w:szCs w:val="24"/>
              </w:rPr>
              <w:t>Submission and selection process</w:t>
            </w:r>
          </w:p>
        </w:tc>
      </w:tr>
      <w:tr w:rsidR="00236958" w:rsidRPr="00C9082D" w14:paraId="5B279D50" w14:textId="77777777" w:rsidTr="00AC4C86">
        <w:trPr>
          <w:trHeight w:val="397"/>
        </w:trPr>
        <w:tc>
          <w:tcPr>
            <w:tcW w:w="10792" w:type="dxa"/>
            <w:shd w:val="clear" w:color="auto" w:fill="auto"/>
          </w:tcPr>
          <w:p w14:paraId="1D0723BB" w14:textId="0BDE9594" w:rsidR="00236958" w:rsidRDefault="00236958" w:rsidP="00236958">
            <w:pPr>
              <w:spacing w:before="120" w:after="120"/>
              <w:rPr>
                <w:rFonts w:ascii="Poppins" w:hAnsi="Poppins" w:cs="Poppins"/>
                <w:b/>
              </w:rPr>
            </w:pPr>
            <w:r w:rsidRPr="00C9082D">
              <w:rPr>
                <w:rFonts w:ascii="Poppins" w:hAnsi="Poppins" w:cs="Poppins"/>
                <w:bCs/>
              </w:rPr>
              <w:t>Deadline:</w:t>
            </w:r>
            <w:r w:rsidRPr="00C9082D">
              <w:rPr>
                <w:rFonts w:ascii="Poppins" w:hAnsi="Poppins" w:cs="Poppins"/>
              </w:rPr>
              <w:t xml:space="preserve"> </w:t>
            </w:r>
            <w:r w:rsidR="00C6386B" w:rsidRPr="00AC4C86">
              <w:rPr>
                <w:rFonts w:ascii="Poppins" w:hAnsi="Poppins" w:cs="Poppins"/>
                <w:b/>
                <w:bCs/>
              </w:rPr>
              <w:t>March 28</w:t>
            </w:r>
            <w:r w:rsidRPr="00C9082D">
              <w:rPr>
                <w:rFonts w:ascii="Poppins" w:hAnsi="Poppins" w:cs="Poppins"/>
                <w:b/>
                <w:bCs/>
              </w:rPr>
              <w:t>,</w:t>
            </w:r>
            <w:r w:rsidRPr="00C9082D">
              <w:rPr>
                <w:rFonts w:ascii="Poppins" w:hAnsi="Poppins" w:cs="Poppins"/>
                <w:b/>
              </w:rPr>
              <w:t xml:space="preserve"> 202</w:t>
            </w:r>
            <w:r>
              <w:rPr>
                <w:rFonts w:ascii="Poppins" w:hAnsi="Poppins" w:cs="Poppins"/>
                <w:b/>
              </w:rPr>
              <w:t>5</w:t>
            </w:r>
            <w:r w:rsidRPr="00C9082D">
              <w:rPr>
                <w:rFonts w:ascii="Poppins" w:hAnsi="Poppins" w:cs="Poppins"/>
                <w:b/>
              </w:rPr>
              <w:t>, 4 p.m. ET</w:t>
            </w:r>
          </w:p>
          <w:p w14:paraId="250EB444" w14:textId="5B1DB58A" w:rsidR="00236958" w:rsidRDefault="00236958" w:rsidP="00236958">
            <w:pPr>
              <w:spacing w:before="120" w:after="120"/>
              <w:rPr>
                <w:rFonts w:ascii="Poppins" w:hAnsi="Poppins" w:cs="Poppins"/>
                <w:lang w:val="en-US"/>
              </w:rPr>
            </w:pPr>
            <w:r w:rsidRPr="00C9082D">
              <w:rPr>
                <w:rFonts w:ascii="Poppins" w:hAnsi="Poppins" w:cs="Poppins"/>
                <w:lang w:val="en-US"/>
              </w:rPr>
              <w:t xml:space="preserve">The application package must be uploaded as a </w:t>
            </w:r>
            <w:r w:rsidRPr="00C9082D">
              <w:rPr>
                <w:rFonts w:ascii="Poppins" w:hAnsi="Poppins" w:cs="Poppins"/>
                <w:b/>
              </w:rPr>
              <w:t>single PDF file</w:t>
            </w:r>
            <w:r>
              <w:rPr>
                <w:rFonts w:ascii="Poppins" w:hAnsi="Poppins" w:cs="Poppins"/>
                <w:b/>
              </w:rPr>
              <w:t xml:space="preserve"> </w:t>
            </w:r>
            <w:r w:rsidRPr="00AC4C86">
              <w:rPr>
                <w:rFonts w:ascii="Poppins" w:hAnsi="Poppins" w:cs="Poppins"/>
                <w:bCs/>
              </w:rPr>
              <w:t>in the order listed on pg. 3 under Required documents.</w:t>
            </w:r>
          </w:p>
          <w:p w14:paraId="217BA9A3" w14:textId="77777777" w:rsidR="00236958" w:rsidRDefault="00236958" w:rsidP="00236958">
            <w:pPr>
              <w:rPr>
                <w:rFonts w:ascii="Poppins" w:hAnsi="Poppins" w:cs="Poppins"/>
              </w:rPr>
            </w:pPr>
            <w:r w:rsidRPr="00C9082D">
              <w:rPr>
                <w:rFonts w:ascii="Poppins" w:hAnsi="Poppins" w:cs="Poppins"/>
              </w:rPr>
              <w:t>Applications will be reviewed based on the quality of the research proposal, its alignment with MIRA’s mission, goals and approach, and the student’s academic record.</w:t>
            </w:r>
            <w:r w:rsidRPr="00C9082D">
              <w:rPr>
                <w:rFonts w:ascii="Poppins" w:hAnsi="Poppins" w:cs="Poppins"/>
                <w:b/>
              </w:rPr>
              <w:t xml:space="preserve"> Successful recipients are expected to be announced in late April 202</w:t>
            </w:r>
            <w:r>
              <w:rPr>
                <w:rFonts w:ascii="Poppins" w:hAnsi="Poppins" w:cs="Poppins"/>
                <w:b/>
              </w:rPr>
              <w:t>5</w:t>
            </w:r>
            <w:r w:rsidRPr="00C9082D">
              <w:rPr>
                <w:rFonts w:ascii="Poppins" w:hAnsi="Poppins" w:cs="Poppins"/>
                <w:b/>
              </w:rPr>
              <w:t>.</w:t>
            </w:r>
            <w:r w:rsidRPr="00C9082D">
              <w:rPr>
                <w:rFonts w:ascii="Poppins" w:hAnsi="Poppins" w:cs="Poppins"/>
              </w:rPr>
              <w:t xml:space="preserve">  </w:t>
            </w:r>
          </w:p>
          <w:p w14:paraId="6D11B3B2" w14:textId="77011973" w:rsidR="00236958" w:rsidRPr="00AC4C86" w:rsidRDefault="00236958" w:rsidP="00AC4C86">
            <w:pPr>
              <w:spacing w:before="240" w:after="240"/>
              <w:jc w:val="center"/>
              <w:rPr>
                <w:rFonts w:ascii="Poppins" w:hAnsi="Poppins" w:cs="Poppins"/>
                <w:color w:val="0563C1" w:themeColor="hyperlink"/>
                <w:u w:val="single"/>
              </w:rPr>
            </w:pPr>
            <w:hyperlink r:id="rId11" w:history="1">
              <w:r w:rsidRPr="00C9082D">
                <w:rPr>
                  <w:rStyle w:val="Hyperlink"/>
                  <w:rFonts w:ascii="Poppins" w:hAnsi="Poppins" w:cs="Poppins"/>
                </w:rPr>
                <w:t>Submit applications through the online application portal</w:t>
              </w:r>
            </w:hyperlink>
          </w:p>
        </w:tc>
      </w:tr>
    </w:tbl>
    <w:p w14:paraId="7E51B324" w14:textId="77777777" w:rsidR="00236958" w:rsidRDefault="00236958"/>
    <w:p w14:paraId="51E61F60" w14:textId="77777777" w:rsidR="00236958" w:rsidRDefault="00236958"/>
    <w:p w14:paraId="42505EE7" w14:textId="77777777" w:rsidR="00236958" w:rsidRDefault="00236958"/>
    <w:p w14:paraId="7CA422D1" w14:textId="77777777" w:rsidR="00236958" w:rsidRDefault="0023695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2"/>
      </w:tblGrid>
      <w:tr w:rsidR="00236958" w:rsidRPr="00C9082D" w14:paraId="74CFE958" w14:textId="77777777" w:rsidTr="00AC4C86">
        <w:trPr>
          <w:trHeight w:val="397"/>
        </w:trPr>
        <w:tc>
          <w:tcPr>
            <w:tcW w:w="10792" w:type="dxa"/>
            <w:shd w:val="clear" w:color="auto" w:fill="auto"/>
          </w:tcPr>
          <w:p w14:paraId="581D3D92" w14:textId="08AEA296" w:rsidR="00236958" w:rsidRPr="0079409F" w:rsidRDefault="00236958" w:rsidP="00236958">
            <w:pPr>
              <w:rPr>
                <w:rFonts w:ascii="Poppins" w:hAnsi="Poppins" w:cs="Poppins"/>
                <w:bCs/>
                <w:color w:val="5E6A71"/>
                <w:sz w:val="20"/>
              </w:rPr>
            </w:pPr>
            <w:r w:rsidRPr="00AC4C86">
              <w:rPr>
                <w:rFonts w:ascii="Poppins" w:hAnsi="Poppins" w:cs="Poppins"/>
                <w:bCs/>
                <w:color w:val="7A003C"/>
                <w:sz w:val="28"/>
                <w:szCs w:val="24"/>
              </w:rPr>
              <w:lastRenderedPageBreak/>
              <w:t>Eligibility</w:t>
            </w:r>
          </w:p>
        </w:tc>
      </w:tr>
      <w:tr w:rsidR="00236958" w:rsidRPr="00C9082D" w14:paraId="3FAEE028" w14:textId="77777777" w:rsidTr="00AC4C86">
        <w:trPr>
          <w:trHeight w:val="2835"/>
        </w:trPr>
        <w:tc>
          <w:tcPr>
            <w:tcW w:w="10792" w:type="dxa"/>
          </w:tcPr>
          <w:p w14:paraId="6737D6F8" w14:textId="77777777" w:rsidR="00236958" w:rsidRPr="00C9082D" w:rsidRDefault="00236958" w:rsidP="00236958">
            <w:pPr>
              <w:pStyle w:val="ListParagraph"/>
              <w:numPr>
                <w:ilvl w:val="0"/>
                <w:numId w:val="16"/>
              </w:numPr>
              <w:spacing w:before="120"/>
              <w:rPr>
                <w:rFonts w:ascii="Poppins" w:hAnsi="Poppins" w:cs="Poppins"/>
              </w:rPr>
            </w:pPr>
            <w:r w:rsidRPr="00C9082D">
              <w:rPr>
                <w:rFonts w:ascii="Poppins" w:hAnsi="Poppins" w:cs="Poppins"/>
              </w:rPr>
              <w:t>The student must be supervised by a member of MIRA*</w:t>
            </w:r>
          </w:p>
          <w:p w14:paraId="643EC7A0" w14:textId="6F27A9B4" w:rsidR="00236958" w:rsidRPr="00C9082D" w:rsidRDefault="00236958" w:rsidP="00236958">
            <w:pPr>
              <w:pStyle w:val="ListParagraph"/>
              <w:numPr>
                <w:ilvl w:val="0"/>
                <w:numId w:val="16"/>
              </w:numPr>
              <w:spacing w:before="120"/>
              <w:rPr>
                <w:rFonts w:ascii="Poppins" w:hAnsi="Poppins" w:cs="Poppins"/>
              </w:rPr>
            </w:pPr>
            <w:bookmarkStart w:id="1" w:name="_Hlk29834934"/>
            <w:r w:rsidRPr="00C9082D">
              <w:rPr>
                <w:rFonts w:ascii="Poppins" w:hAnsi="Poppins" w:cs="Poppins"/>
              </w:rPr>
              <w:t>The student must be a full- or part-time undergraduate student registered for courses in the fall semester of 202</w:t>
            </w:r>
            <w:r>
              <w:rPr>
                <w:rFonts w:ascii="Poppins" w:hAnsi="Poppins" w:cs="Poppins"/>
              </w:rPr>
              <w:t>5</w:t>
            </w:r>
          </w:p>
          <w:p w14:paraId="577D35AB" w14:textId="77777777" w:rsidR="00236958" w:rsidRPr="00C9082D" w:rsidRDefault="00236958" w:rsidP="00236958">
            <w:pPr>
              <w:pStyle w:val="ListParagraph"/>
              <w:numPr>
                <w:ilvl w:val="0"/>
                <w:numId w:val="16"/>
              </w:numPr>
              <w:spacing w:before="120"/>
              <w:rPr>
                <w:rFonts w:ascii="Poppins" w:hAnsi="Poppins" w:cs="Poppins"/>
              </w:rPr>
            </w:pPr>
            <w:r w:rsidRPr="00C9082D">
              <w:rPr>
                <w:rFonts w:ascii="Poppins" w:hAnsi="Poppins" w:cs="Poppins"/>
              </w:rPr>
              <w:t>External candidates who have a MIRA supervisor may be given consideration, however, McMaster candidates will be given priority</w:t>
            </w:r>
          </w:p>
          <w:p w14:paraId="7980B437" w14:textId="77777777" w:rsidR="00236958" w:rsidRPr="00C9082D" w:rsidRDefault="00236958" w:rsidP="00236958">
            <w:pPr>
              <w:pStyle w:val="ListParagraph"/>
              <w:numPr>
                <w:ilvl w:val="0"/>
                <w:numId w:val="16"/>
              </w:numPr>
              <w:spacing w:before="120" w:after="120"/>
              <w:ind w:left="357" w:hanging="357"/>
              <w:rPr>
                <w:rFonts w:ascii="Poppins" w:hAnsi="Poppins" w:cs="Poppins"/>
              </w:rPr>
            </w:pPr>
            <w:r w:rsidRPr="00C9082D">
              <w:rPr>
                <w:rFonts w:ascii="Poppins" w:hAnsi="Poppins" w:cs="Poppins"/>
              </w:rPr>
              <w:t>MIRA supervisors are encouraged to provide additional cash or in-kind support for the student and describe this support in the application.</w:t>
            </w:r>
          </w:p>
          <w:p w14:paraId="4CB7BBDD" w14:textId="1111E05A" w:rsidR="00236958" w:rsidRPr="00C9082D" w:rsidRDefault="00236958" w:rsidP="00236958">
            <w:pPr>
              <w:spacing w:before="120" w:after="120"/>
              <w:rPr>
                <w:rFonts w:ascii="Poppins" w:hAnsi="Poppins" w:cs="Poppins"/>
                <w:i/>
                <w:sz w:val="20"/>
                <w:szCs w:val="20"/>
              </w:rPr>
            </w:pPr>
            <w:r w:rsidRPr="00C9082D">
              <w:rPr>
                <w:rFonts w:ascii="Poppins" w:hAnsi="Poppins" w:cs="Poppins"/>
                <w:i/>
                <w:sz w:val="20"/>
                <w:szCs w:val="20"/>
              </w:rPr>
              <w:t xml:space="preserve">*Potential supervisors can request MIRA membership by emailing </w:t>
            </w:r>
            <w:hyperlink r:id="rId12" w:history="1">
              <w:r w:rsidRPr="00C9082D">
                <w:rPr>
                  <w:rStyle w:val="Hyperlink"/>
                  <w:rFonts w:ascii="Poppins" w:hAnsi="Poppins" w:cs="Poppins"/>
                  <w:i/>
                  <w:sz w:val="20"/>
                  <w:szCs w:val="20"/>
                </w:rPr>
                <w:t>mirainfo@mcmaster.ca</w:t>
              </w:r>
            </w:hyperlink>
            <w:r w:rsidRPr="00C9082D">
              <w:rPr>
                <w:rFonts w:ascii="Poppins" w:hAnsi="Poppins" w:cs="Poppins"/>
                <w:i/>
                <w:sz w:val="20"/>
                <w:szCs w:val="20"/>
              </w:rPr>
              <w:t xml:space="preserve"> </w:t>
            </w:r>
            <w:bookmarkEnd w:id="1"/>
          </w:p>
        </w:tc>
      </w:tr>
      <w:tr w:rsidR="00236958" w:rsidRPr="00C9082D" w14:paraId="1E82279C" w14:textId="77777777" w:rsidTr="00AC4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92" w:type="dxa"/>
            <w:tcBorders>
              <w:top w:val="nil"/>
              <w:left w:val="nil"/>
              <w:bottom w:val="nil"/>
              <w:right w:val="nil"/>
            </w:tcBorders>
          </w:tcPr>
          <w:p w14:paraId="1FB5DA3D" w14:textId="77777777" w:rsidR="00236958" w:rsidRPr="00AC4C86" w:rsidRDefault="00236958" w:rsidP="00AC4C86">
            <w:pPr>
              <w:spacing w:before="240"/>
              <w:rPr>
                <w:rFonts w:ascii="Poppins" w:hAnsi="Poppins" w:cs="Poppins"/>
                <w:bCs/>
                <w:color w:val="5E6A71"/>
                <w:sz w:val="20"/>
              </w:rPr>
            </w:pPr>
            <w:r w:rsidRPr="00AC4C86">
              <w:rPr>
                <w:rFonts w:ascii="Poppins" w:hAnsi="Poppins" w:cs="Poppins"/>
                <w:bCs/>
                <w:color w:val="7A003C"/>
                <w:sz w:val="28"/>
                <w:szCs w:val="24"/>
              </w:rPr>
              <w:t>Expectations and deliverables</w:t>
            </w:r>
          </w:p>
        </w:tc>
      </w:tr>
      <w:tr w:rsidR="00236958" w:rsidRPr="00C9082D" w14:paraId="42D514E5" w14:textId="77777777" w:rsidTr="00AC4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tcBorders>
              <w:top w:val="nil"/>
              <w:left w:val="nil"/>
              <w:bottom w:val="nil"/>
              <w:right w:val="nil"/>
            </w:tcBorders>
          </w:tcPr>
          <w:p w14:paraId="78ADE91E" w14:textId="20FDDB2E" w:rsidR="00236958" w:rsidRPr="00C9082D" w:rsidRDefault="00236958" w:rsidP="00236958">
            <w:pPr>
              <w:spacing w:before="120" w:after="120"/>
              <w:rPr>
                <w:rFonts w:ascii="Poppins" w:hAnsi="Poppins" w:cs="Poppins"/>
                <w:lang w:val="en-US"/>
              </w:rPr>
            </w:pPr>
            <w:r w:rsidRPr="00C9082D">
              <w:rPr>
                <w:rFonts w:ascii="Poppins" w:hAnsi="Poppins" w:cs="Poppins"/>
                <w:lang w:val="en-US"/>
              </w:rPr>
              <w:t>All scholarship recipients are expected to actively participate in MIRA activities and trainee events, including delivering a poster at the annual MIRA &amp; Labarge Knowledge Exchange. Recipients will be required to submit a final report to MIRA.</w:t>
            </w:r>
          </w:p>
        </w:tc>
      </w:tr>
      <w:tr w:rsidR="00236958" w:rsidRPr="00C9082D" w14:paraId="06E14950" w14:textId="77777777" w:rsidTr="00AC4C86">
        <w:tc>
          <w:tcPr>
            <w:tcW w:w="10792" w:type="dxa"/>
            <w:shd w:val="clear" w:color="auto" w:fill="auto"/>
          </w:tcPr>
          <w:p w14:paraId="72D8EBF7" w14:textId="64E17140" w:rsidR="00236958" w:rsidRPr="00C9082D" w:rsidRDefault="00236958" w:rsidP="00AC4C86">
            <w:pPr>
              <w:spacing w:before="240" w:after="120"/>
              <w:rPr>
                <w:rFonts w:ascii="Poppins" w:hAnsi="Poppins" w:cs="Poppins"/>
                <w:bCs/>
                <w:color w:val="7A003C"/>
                <w:sz w:val="28"/>
                <w:szCs w:val="28"/>
              </w:rPr>
            </w:pPr>
            <w:r w:rsidRPr="00C9082D">
              <w:rPr>
                <w:rFonts w:ascii="Poppins" w:hAnsi="Poppins" w:cs="Poppins"/>
                <w:bCs/>
                <w:color w:val="7A003C"/>
                <w:sz w:val="28"/>
                <w:szCs w:val="28"/>
              </w:rPr>
              <w:t>Other requirements and notes</w:t>
            </w:r>
          </w:p>
        </w:tc>
      </w:tr>
      <w:tr w:rsidR="00236958" w:rsidRPr="00C9082D" w14:paraId="2D106FAB" w14:textId="77777777" w:rsidTr="00AC4C86">
        <w:tc>
          <w:tcPr>
            <w:tcW w:w="10792" w:type="dxa"/>
            <w:vAlign w:val="center"/>
          </w:tcPr>
          <w:p w14:paraId="787EDB00" w14:textId="04C4ECF8" w:rsidR="00236958" w:rsidRPr="00C9082D" w:rsidRDefault="00236958" w:rsidP="00236958">
            <w:pPr>
              <w:pStyle w:val="ListParagraph"/>
              <w:numPr>
                <w:ilvl w:val="0"/>
                <w:numId w:val="17"/>
              </w:numPr>
              <w:spacing w:before="120"/>
              <w:rPr>
                <w:rFonts w:ascii="Poppins" w:hAnsi="Poppins" w:cs="Poppins"/>
              </w:rPr>
            </w:pPr>
            <w:r w:rsidRPr="00C9082D">
              <w:rPr>
                <w:rFonts w:ascii="Poppins" w:hAnsi="Poppins" w:cs="Poppins"/>
              </w:rPr>
              <w:t>Students may undertake a full- or part-time summer research project between May and August 202</w:t>
            </w:r>
            <w:r>
              <w:rPr>
                <w:rFonts w:ascii="Poppins" w:hAnsi="Poppins" w:cs="Poppins"/>
              </w:rPr>
              <w:t>5, providing the total amount paid to the student is equal to or exceeds the value of this award.</w:t>
            </w:r>
          </w:p>
          <w:p w14:paraId="0BC628CE" w14:textId="56E69B42" w:rsidR="00236958" w:rsidRPr="00C9082D" w:rsidRDefault="00236958" w:rsidP="00236958">
            <w:pPr>
              <w:pStyle w:val="ListParagraph"/>
              <w:numPr>
                <w:ilvl w:val="0"/>
                <w:numId w:val="17"/>
              </w:numPr>
              <w:spacing w:before="120"/>
              <w:rPr>
                <w:rFonts w:ascii="Poppins" w:hAnsi="Poppins" w:cs="Poppins"/>
              </w:rPr>
            </w:pPr>
            <w:r w:rsidRPr="00C9082D">
              <w:rPr>
                <w:rFonts w:ascii="Poppins" w:hAnsi="Poppins" w:cs="Poppins"/>
              </w:rPr>
              <w:t xml:space="preserve">Students and supervisors are encouraged to seek and demonstrate additional support for the fellowship, including but not limited </w:t>
            </w:r>
            <w:proofErr w:type="gramStart"/>
            <w:r w:rsidRPr="00C9082D">
              <w:rPr>
                <w:rFonts w:ascii="Poppins" w:hAnsi="Poppins" w:cs="Poppins"/>
              </w:rPr>
              <w:t>to:</w:t>
            </w:r>
            <w:proofErr w:type="gramEnd"/>
            <w:r w:rsidRPr="00C9082D">
              <w:rPr>
                <w:rFonts w:ascii="Poppins" w:hAnsi="Poppins" w:cs="Poppins"/>
              </w:rPr>
              <w:t xml:space="preserve"> additional student awards, cash support from supervisory grants or other funding, departmental or faculty-level support, in-kind contributions such as lab materials, software licenses, etc.</w:t>
            </w:r>
          </w:p>
          <w:p w14:paraId="4C1816CA" w14:textId="32E0B54F" w:rsidR="00236958" w:rsidRPr="00C9082D" w:rsidRDefault="00236958" w:rsidP="00236958">
            <w:pPr>
              <w:pStyle w:val="ListParagraph"/>
              <w:numPr>
                <w:ilvl w:val="0"/>
                <w:numId w:val="17"/>
              </w:numPr>
              <w:spacing w:before="120"/>
              <w:rPr>
                <w:rFonts w:ascii="Poppins" w:hAnsi="Poppins" w:cs="Poppins"/>
              </w:rPr>
            </w:pPr>
            <w:r w:rsidRPr="00C9082D">
              <w:rPr>
                <w:rFonts w:ascii="Poppins" w:hAnsi="Poppins" w:cs="Poppins"/>
              </w:rPr>
              <w:t>MIRA funding is intended to support the student’s wages; research costs must be supported by the supervisor and should be described in the application.</w:t>
            </w:r>
          </w:p>
          <w:p w14:paraId="532F26D0" w14:textId="25F713C8" w:rsidR="00236958" w:rsidRPr="00C9082D" w:rsidRDefault="00236958" w:rsidP="00236958">
            <w:pPr>
              <w:pStyle w:val="ListParagraph"/>
              <w:numPr>
                <w:ilvl w:val="0"/>
                <w:numId w:val="17"/>
              </w:numPr>
              <w:spacing w:before="120"/>
              <w:rPr>
                <w:rFonts w:ascii="Poppins" w:hAnsi="Poppins" w:cs="Poppins"/>
              </w:rPr>
            </w:pPr>
            <w:r w:rsidRPr="00C9082D">
              <w:rPr>
                <w:rFonts w:ascii="Poppins" w:hAnsi="Poppins" w:cs="Poppins"/>
              </w:rPr>
              <w:t>At the end of the fellowship, recipients will be asked to submit a short summary of the progress made on the proposed project, as well as an indication of the future work necessary to complete the work.</w:t>
            </w:r>
          </w:p>
          <w:p w14:paraId="674BC415" w14:textId="31980ED3" w:rsidR="00236958" w:rsidRPr="00C9082D" w:rsidRDefault="00236958" w:rsidP="00236958">
            <w:pPr>
              <w:pStyle w:val="ListParagraph"/>
              <w:numPr>
                <w:ilvl w:val="0"/>
                <w:numId w:val="17"/>
              </w:numPr>
              <w:spacing w:before="120"/>
              <w:rPr>
                <w:rFonts w:ascii="Poppins" w:hAnsi="Poppins" w:cs="Poppins"/>
                <w:color w:val="5E6A71"/>
                <w:sz w:val="20"/>
              </w:rPr>
            </w:pPr>
            <w:r w:rsidRPr="00C9082D">
              <w:rPr>
                <w:rFonts w:ascii="Poppins" w:hAnsi="Poppins" w:cs="Poppins"/>
                <w:lang w:val="en-US"/>
              </w:rPr>
              <w:t xml:space="preserve">During the fellowship, recipients are expected to join the </w:t>
            </w:r>
            <w:hyperlink r:id="rId13" w:history="1">
              <w:r w:rsidRPr="00C9082D">
                <w:rPr>
                  <w:rStyle w:val="Hyperlink"/>
                  <w:rFonts w:ascii="Poppins" w:hAnsi="Poppins" w:cs="Poppins"/>
                  <w:lang w:val="en-US"/>
                </w:rPr>
                <w:t>MIRA Trainee Network</w:t>
              </w:r>
            </w:hyperlink>
            <w:r w:rsidRPr="00C9082D">
              <w:rPr>
                <w:rFonts w:ascii="Poppins" w:hAnsi="Poppins" w:cs="Poppins"/>
                <w:lang w:val="en-US"/>
              </w:rPr>
              <w:t xml:space="preserve">, </w:t>
            </w:r>
            <w:r>
              <w:rPr>
                <w:rFonts w:ascii="Poppins" w:hAnsi="Poppins" w:cs="Poppins"/>
                <w:lang w:val="en-US"/>
              </w:rPr>
              <w:t xml:space="preserve">and </w:t>
            </w:r>
            <w:r w:rsidRPr="00C9082D">
              <w:rPr>
                <w:rFonts w:ascii="Poppins" w:hAnsi="Poppins" w:cs="Poppins"/>
                <w:lang w:val="en-US"/>
              </w:rPr>
              <w:t>participate in the Network’s activities.</w:t>
            </w:r>
          </w:p>
          <w:p w14:paraId="7C2185A1" w14:textId="21EB40CA" w:rsidR="00236958" w:rsidRPr="00C9082D" w:rsidRDefault="00236958" w:rsidP="00236958">
            <w:pPr>
              <w:pStyle w:val="ListParagraph"/>
              <w:numPr>
                <w:ilvl w:val="0"/>
                <w:numId w:val="17"/>
              </w:numPr>
              <w:spacing w:before="120"/>
              <w:rPr>
                <w:rFonts w:ascii="Poppins" w:hAnsi="Poppins" w:cs="Poppins"/>
                <w:color w:val="5E6A71"/>
                <w:sz w:val="20"/>
              </w:rPr>
            </w:pPr>
            <w:r w:rsidRPr="00C9082D">
              <w:rPr>
                <w:rFonts w:ascii="Poppins" w:hAnsi="Poppins" w:cs="Poppins"/>
              </w:rPr>
              <w:lastRenderedPageBreak/>
              <w:t>Fellowship recipients are expected to present a poster at the MIRA and Labarge Knowledge Exchange in the 202</w:t>
            </w:r>
            <w:r>
              <w:rPr>
                <w:rFonts w:ascii="Poppins" w:hAnsi="Poppins" w:cs="Poppins"/>
              </w:rPr>
              <w:t>5</w:t>
            </w:r>
            <w:r w:rsidRPr="00C9082D">
              <w:rPr>
                <w:rFonts w:ascii="Poppins" w:hAnsi="Poppins" w:cs="Poppins"/>
              </w:rPr>
              <w:t>/2</w:t>
            </w:r>
            <w:r>
              <w:rPr>
                <w:rFonts w:ascii="Poppins" w:hAnsi="Poppins" w:cs="Poppins"/>
              </w:rPr>
              <w:t>6</w:t>
            </w:r>
            <w:r w:rsidRPr="00C9082D">
              <w:rPr>
                <w:rFonts w:ascii="Poppins" w:hAnsi="Poppins" w:cs="Poppins"/>
              </w:rPr>
              <w:t xml:space="preserve"> academic year.</w:t>
            </w:r>
          </w:p>
        </w:tc>
      </w:tr>
      <w:tr w:rsidR="008B776A" w:rsidRPr="00C9082D" w14:paraId="58F8CBDC" w14:textId="77777777" w:rsidTr="00AC4C86">
        <w:trPr>
          <w:trHeight w:val="567"/>
        </w:trPr>
        <w:tc>
          <w:tcPr>
            <w:tcW w:w="10792" w:type="dxa"/>
            <w:vAlign w:val="center"/>
          </w:tcPr>
          <w:p w14:paraId="5BBF67AA" w14:textId="77777777" w:rsidR="008B776A" w:rsidRPr="00C9082D" w:rsidRDefault="008B776A" w:rsidP="00492CDC">
            <w:pPr>
              <w:rPr>
                <w:rFonts w:ascii="Poppins" w:hAnsi="Poppins" w:cs="Poppins"/>
                <w:bCs/>
              </w:rPr>
            </w:pPr>
            <w:r w:rsidRPr="00C9082D">
              <w:rPr>
                <w:rFonts w:ascii="Poppins" w:hAnsi="Poppins" w:cs="Poppins"/>
                <w:bCs/>
                <w:color w:val="7A003C"/>
                <w:sz w:val="28"/>
                <w:szCs w:val="24"/>
              </w:rPr>
              <w:lastRenderedPageBreak/>
              <w:t>Proposal requirements</w:t>
            </w:r>
          </w:p>
        </w:tc>
      </w:tr>
      <w:tr w:rsidR="008B776A" w:rsidRPr="00C9082D" w14:paraId="45AF5EA6" w14:textId="77777777" w:rsidTr="002C361B">
        <w:tc>
          <w:tcPr>
            <w:tcW w:w="10792" w:type="dxa"/>
          </w:tcPr>
          <w:p w14:paraId="5BB18E5D" w14:textId="515D6996" w:rsidR="008B776A" w:rsidRPr="00C9082D" w:rsidRDefault="008B776A" w:rsidP="002C361B">
            <w:pPr>
              <w:spacing w:before="120" w:after="120"/>
              <w:rPr>
                <w:rFonts w:ascii="Poppins" w:hAnsi="Poppins" w:cs="Poppins"/>
                <w:bCs/>
              </w:rPr>
            </w:pPr>
            <w:r w:rsidRPr="00C9082D">
              <w:rPr>
                <w:rFonts w:ascii="Poppins" w:hAnsi="Poppins" w:cs="Poppins"/>
                <w:lang w:val="en-US"/>
              </w:rPr>
              <w:t xml:space="preserve">The research proposal should be two pages maximum, not including the references page(s), in 11 pt. Calibri or Arial font, with </w:t>
            </w:r>
            <w:r w:rsidR="00AD798D">
              <w:rPr>
                <w:rFonts w:ascii="Poppins" w:hAnsi="Poppins" w:cs="Poppins"/>
                <w:lang w:val="en-US"/>
              </w:rPr>
              <w:t>2.5 cm</w:t>
            </w:r>
            <w:r w:rsidRPr="00C9082D">
              <w:rPr>
                <w:rFonts w:ascii="Poppins" w:hAnsi="Poppins" w:cs="Poppins"/>
                <w:lang w:val="en-US"/>
              </w:rPr>
              <w:t xml:space="preserve"> margins, </w:t>
            </w:r>
            <w:r w:rsidRPr="00C9082D">
              <w:rPr>
                <w:rFonts w:ascii="Poppins" w:hAnsi="Poppins" w:cs="Poppins"/>
                <w:bCs/>
              </w:rPr>
              <w:t>written in lay terms with references, that includes the following headings:</w:t>
            </w:r>
            <w:r w:rsidRPr="00C9082D">
              <w:rPr>
                <w:rFonts w:ascii="Poppins" w:hAnsi="Poppins" w:cs="Poppins"/>
                <w:lang w:val="en-US"/>
              </w:rPr>
              <w:t xml:space="preserve"> </w:t>
            </w:r>
          </w:p>
        </w:tc>
      </w:tr>
      <w:tr w:rsidR="008B776A" w:rsidRPr="00C9082D" w14:paraId="1F5FB4FA" w14:textId="77777777" w:rsidTr="002C361B">
        <w:trPr>
          <w:trHeight w:val="3118"/>
        </w:trPr>
        <w:tc>
          <w:tcPr>
            <w:tcW w:w="10792" w:type="dxa"/>
          </w:tcPr>
          <w:p w14:paraId="73CEF07A" w14:textId="77777777"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rPr>
              <w:t xml:space="preserve">Background, </w:t>
            </w:r>
            <w:r w:rsidRPr="00C9082D">
              <w:rPr>
                <w:rFonts w:ascii="Poppins" w:hAnsi="Poppins" w:cs="Poppins"/>
                <w:lang w:val="en-US"/>
              </w:rPr>
              <w:t>relevance to aging, and alignment with MIRA’s goals</w:t>
            </w:r>
          </w:p>
          <w:p w14:paraId="64EC60EB" w14:textId="77777777"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rPr>
              <w:t>Purpose</w:t>
            </w:r>
          </w:p>
          <w:p w14:paraId="5B4F0716" w14:textId="039F1B10"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rPr>
              <w:t xml:space="preserve">Methods – </w:t>
            </w:r>
            <w:r w:rsidRPr="00C9082D">
              <w:rPr>
                <w:rFonts w:ascii="Poppins" w:hAnsi="Poppins" w:cs="Poppins"/>
                <w:b/>
                <w:bCs/>
              </w:rPr>
              <w:t>please use lay language where possible</w:t>
            </w:r>
            <w:r w:rsidR="00E91626" w:rsidRPr="00C9082D">
              <w:rPr>
                <w:rFonts w:ascii="Poppins" w:hAnsi="Poppins" w:cs="Poppins"/>
                <w:b/>
                <w:bCs/>
              </w:rPr>
              <w:t>.</w:t>
            </w:r>
            <w:r w:rsidRPr="00C9082D">
              <w:rPr>
                <w:rFonts w:ascii="Poppins" w:hAnsi="Poppins" w:cs="Poppins"/>
                <w:b/>
                <w:bCs/>
              </w:rPr>
              <w:t xml:space="preserve"> </w:t>
            </w:r>
            <w:r w:rsidR="00E91626" w:rsidRPr="00C9082D">
              <w:rPr>
                <w:rFonts w:ascii="Poppins" w:hAnsi="Poppins" w:cs="Poppins"/>
              </w:rPr>
              <w:t xml:space="preserve">Applicants are encouraged to describe how their project can use MIRA’s </w:t>
            </w:r>
            <w:hyperlink r:id="rId14" w:history="1">
              <w:r w:rsidR="00E91626" w:rsidRPr="00C9082D">
                <w:rPr>
                  <w:rStyle w:val="Hyperlink"/>
                  <w:rFonts w:ascii="Poppins" w:hAnsi="Poppins" w:cs="Poppins"/>
                </w:rPr>
                <w:t>Voice Canada</w:t>
              </w:r>
            </w:hyperlink>
            <w:r w:rsidR="00E91626" w:rsidRPr="00C9082D">
              <w:rPr>
                <w:rFonts w:ascii="Poppins" w:hAnsi="Poppins" w:cs="Poppins"/>
              </w:rPr>
              <w:t xml:space="preserve"> – a digital platform connecting researchers to older adults – to connect with the community and facilitate knowledge exchange.</w:t>
            </w:r>
          </w:p>
          <w:p w14:paraId="01CFD088" w14:textId="77777777"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rPr>
              <w:t>Anticipated outcomes</w:t>
            </w:r>
          </w:p>
          <w:p w14:paraId="1C7F9659" w14:textId="77777777"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rPr>
              <w:t>Student’s specific contributions</w:t>
            </w:r>
          </w:p>
          <w:p w14:paraId="65B79CDD" w14:textId="77777777" w:rsidR="008B776A" w:rsidRPr="00C9082D" w:rsidRDefault="008B776A" w:rsidP="008B776A">
            <w:pPr>
              <w:pStyle w:val="ListParagraph"/>
              <w:numPr>
                <w:ilvl w:val="0"/>
                <w:numId w:val="18"/>
              </w:numPr>
              <w:spacing w:before="120" w:after="60"/>
              <w:rPr>
                <w:rFonts w:ascii="Poppins" w:hAnsi="Poppins" w:cs="Poppins"/>
              </w:rPr>
            </w:pPr>
            <w:r w:rsidRPr="00C9082D">
              <w:rPr>
                <w:rFonts w:ascii="Poppins" w:hAnsi="Poppins" w:cs="Poppins"/>
                <w:lang w:val="en-US"/>
              </w:rPr>
              <w:t xml:space="preserve">Novel contributions </w:t>
            </w:r>
          </w:p>
          <w:p w14:paraId="5009B488" w14:textId="02827A4F" w:rsidR="008B776A" w:rsidRPr="00C9082D" w:rsidRDefault="008B776A" w:rsidP="00AC4C86">
            <w:pPr>
              <w:pStyle w:val="ListParagraph"/>
              <w:numPr>
                <w:ilvl w:val="0"/>
                <w:numId w:val="18"/>
              </w:numPr>
              <w:spacing w:before="120" w:after="120"/>
              <w:ind w:left="714" w:hanging="357"/>
              <w:rPr>
                <w:rFonts w:ascii="Poppins" w:hAnsi="Poppins" w:cs="Poppins"/>
              </w:rPr>
            </w:pPr>
            <w:r w:rsidRPr="00C9082D">
              <w:rPr>
                <w:rFonts w:ascii="Poppins" w:hAnsi="Poppins" w:cs="Poppins"/>
                <w:lang w:val="en-US"/>
              </w:rPr>
              <w:t xml:space="preserve">Anticipated benefits – </w:t>
            </w:r>
            <w:r w:rsidR="00ED4E1B">
              <w:rPr>
                <w:rFonts w:ascii="Poppins" w:hAnsi="Poppins" w:cs="Poppins"/>
                <w:lang w:val="en-US"/>
              </w:rPr>
              <w:t xml:space="preserve">a paragraph clearly </w:t>
            </w:r>
            <w:r w:rsidR="008F65D9">
              <w:rPr>
                <w:rFonts w:ascii="Poppins" w:hAnsi="Poppins" w:cs="Poppins"/>
                <w:lang w:val="en-US"/>
              </w:rPr>
              <w:t>stating,</w:t>
            </w:r>
            <w:r w:rsidR="00ED4E1B">
              <w:rPr>
                <w:rFonts w:ascii="Poppins" w:hAnsi="Poppins" w:cs="Poppins"/>
                <w:lang w:val="en-US"/>
              </w:rPr>
              <w:t xml:space="preserve"> “</w:t>
            </w:r>
            <w:r w:rsidR="00ED4E1B" w:rsidRPr="008F65D9">
              <w:rPr>
                <w:rFonts w:ascii="Poppins" w:hAnsi="Poppins" w:cs="Poppins"/>
                <w:b/>
                <w:bCs/>
                <w:lang w:val="en-US"/>
              </w:rPr>
              <w:t>how this opportunity fits in with your future goals</w:t>
            </w:r>
            <w:r w:rsidR="00ED4E1B">
              <w:rPr>
                <w:rFonts w:ascii="Poppins" w:hAnsi="Poppins" w:cs="Poppins"/>
                <w:lang w:val="en-US"/>
              </w:rPr>
              <w:t>.”</w:t>
            </w:r>
          </w:p>
        </w:tc>
      </w:tr>
      <w:tr w:rsidR="008B776A" w:rsidRPr="00C9082D" w14:paraId="466008A8" w14:textId="77777777" w:rsidTr="00AC4C86">
        <w:trPr>
          <w:trHeight w:val="567"/>
        </w:trPr>
        <w:tc>
          <w:tcPr>
            <w:tcW w:w="10792" w:type="dxa"/>
            <w:vAlign w:val="center"/>
          </w:tcPr>
          <w:p w14:paraId="2FCC297A" w14:textId="5E21E5E9" w:rsidR="008B776A" w:rsidRPr="00C9082D" w:rsidRDefault="008B776A" w:rsidP="00492CDC">
            <w:pPr>
              <w:rPr>
                <w:rFonts w:ascii="Poppins" w:hAnsi="Poppins" w:cs="Poppins"/>
                <w:bCs/>
                <w:color w:val="7A003C"/>
                <w:sz w:val="24"/>
              </w:rPr>
            </w:pPr>
            <w:r w:rsidRPr="00C9082D">
              <w:rPr>
                <w:rFonts w:ascii="Poppins" w:hAnsi="Poppins" w:cs="Poppins"/>
                <w:bCs/>
                <w:color w:val="7A003C"/>
                <w:sz w:val="28"/>
                <w:szCs w:val="24"/>
              </w:rPr>
              <w:t xml:space="preserve">Required </w:t>
            </w:r>
            <w:r w:rsidR="00492CDC">
              <w:rPr>
                <w:rFonts w:ascii="Poppins" w:hAnsi="Poppins" w:cs="Poppins"/>
                <w:bCs/>
                <w:color w:val="7A003C"/>
                <w:sz w:val="28"/>
                <w:szCs w:val="24"/>
              </w:rPr>
              <w:t>d</w:t>
            </w:r>
            <w:r w:rsidRPr="00C9082D">
              <w:rPr>
                <w:rFonts w:ascii="Poppins" w:hAnsi="Poppins" w:cs="Poppins"/>
                <w:bCs/>
                <w:color w:val="7A003C"/>
                <w:sz w:val="28"/>
                <w:szCs w:val="24"/>
              </w:rPr>
              <w:t>ocuments</w:t>
            </w:r>
          </w:p>
        </w:tc>
      </w:tr>
      <w:tr w:rsidR="008B776A" w:rsidRPr="00C9082D" w14:paraId="3E9AB6E1" w14:textId="77777777" w:rsidTr="002948D9">
        <w:tc>
          <w:tcPr>
            <w:tcW w:w="10792" w:type="dxa"/>
          </w:tcPr>
          <w:p w14:paraId="6D38FEFA" w14:textId="557E0F2F" w:rsidR="008B776A" w:rsidRPr="00C9082D" w:rsidRDefault="00E306B4" w:rsidP="002C361B">
            <w:pPr>
              <w:spacing w:before="120" w:after="120"/>
              <w:rPr>
                <w:rFonts w:ascii="Poppins" w:hAnsi="Poppins" w:cs="Poppins"/>
                <w:b/>
                <w:color w:val="7A003C"/>
                <w:sz w:val="24"/>
              </w:rPr>
            </w:pPr>
            <w:r w:rsidRPr="00C9082D">
              <w:rPr>
                <w:rFonts w:ascii="Poppins" w:hAnsi="Poppins" w:cs="Poppins"/>
              </w:rPr>
              <w:t xml:space="preserve">The following documents </w:t>
            </w:r>
            <w:r w:rsidR="00C43CA9" w:rsidRPr="00C9082D">
              <w:rPr>
                <w:rFonts w:ascii="Poppins" w:hAnsi="Poppins" w:cs="Poppins"/>
              </w:rPr>
              <w:t xml:space="preserve">must be uploaded </w:t>
            </w:r>
            <w:r w:rsidRPr="00C9082D">
              <w:rPr>
                <w:rFonts w:ascii="Poppins" w:hAnsi="Poppins" w:cs="Poppins"/>
                <w:b/>
                <w:bCs/>
              </w:rPr>
              <w:t>as</w:t>
            </w:r>
            <w:r w:rsidR="00F74B86">
              <w:rPr>
                <w:rFonts w:ascii="Poppins" w:hAnsi="Poppins" w:cs="Poppins"/>
                <w:b/>
                <w:bCs/>
              </w:rPr>
              <w:t xml:space="preserve"> a single</w:t>
            </w:r>
            <w:r w:rsidRPr="00C9082D">
              <w:rPr>
                <w:rFonts w:ascii="Poppins" w:hAnsi="Poppins" w:cs="Poppins"/>
              </w:rPr>
              <w:t xml:space="preserve"> </w:t>
            </w:r>
            <w:r w:rsidR="00C43CA9" w:rsidRPr="00C9082D">
              <w:rPr>
                <w:rStyle w:val="Strong"/>
                <w:rFonts w:ascii="Poppins" w:hAnsi="Poppins" w:cs="Poppins"/>
              </w:rPr>
              <w:t>PDF file</w:t>
            </w:r>
            <w:r w:rsidR="00C43CA9" w:rsidRPr="00C9082D">
              <w:rPr>
                <w:rFonts w:ascii="Poppins" w:hAnsi="Poppins" w:cs="Poppins"/>
              </w:rPr>
              <w:t xml:space="preserve"> in the order outlined below</w:t>
            </w:r>
            <w:r w:rsidRPr="00C9082D">
              <w:rPr>
                <w:rFonts w:ascii="Poppins" w:hAnsi="Poppins" w:cs="Poppins"/>
              </w:rPr>
              <w:t>:</w:t>
            </w:r>
          </w:p>
        </w:tc>
      </w:tr>
      <w:tr w:rsidR="008B776A" w:rsidRPr="00C9082D" w14:paraId="4B60C49A" w14:textId="77777777" w:rsidTr="002948D9">
        <w:tc>
          <w:tcPr>
            <w:tcW w:w="10792" w:type="dxa"/>
          </w:tcPr>
          <w:p w14:paraId="14BD076B" w14:textId="33B752AD" w:rsidR="00F74B86" w:rsidRDefault="00F74B86" w:rsidP="002948D9">
            <w:pPr>
              <w:pStyle w:val="ListParagraph"/>
              <w:numPr>
                <w:ilvl w:val="0"/>
                <w:numId w:val="20"/>
              </w:numPr>
              <w:spacing w:before="120" w:after="60"/>
              <w:ind w:left="714" w:hanging="357"/>
              <w:rPr>
                <w:rFonts w:ascii="Poppins" w:hAnsi="Poppins" w:cs="Poppins"/>
              </w:rPr>
            </w:pPr>
            <w:r w:rsidRPr="00AC4C86">
              <w:rPr>
                <w:rFonts w:ascii="Poppins" w:hAnsi="Poppins" w:cs="Poppins"/>
              </w:rPr>
              <w:t xml:space="preserve">Application </w:t>
            </w:r>
            <w:r>
              <w:rPr>
                <w:rFonts w:ascii="Poppins" w:hAnsi="Poppins" w:cs="Poppins"/>
              </w:rPr>
              <w:t>cover sheet</w:t>
            </w:r>
          </w:p>
          <w:p w14:paraId="3C2D2B3D" w14:textId="79ECAD7E" w:rsidR="004375DD" w:rsidRPr="00F74B86" w:rsidRDefault="004375DD" w:rsidP="002948D9">
            <w:pPr>
              <w:pStyle w:val="ListParagraph"/>
              <w:numPr>
                <w:ilvl w:val="0"/>
                <w:numId w:val="20"/>
              </w:numPr>
              <w:spacing w:before="120" w:after="60"/>
              <w:ind w:left="714" w:hanging="357"/>
              <w:rPr>
                <w:rFonts w:ascii="Poppins" w:hAnsi="Poppins" w:cs="Poppins"/>
              </w:rPr>
            </w:pPr>
            <w:r>
              <w:rPr>
                <w:rFonts w:ascii="Poppins" w:hAnsi="Poppins" w:cs="Poppins"/>
              </w:rPr>
              <w:t>Supervisor payment confirmation form</w:t>
            </w:r>
          </w:p>
          <w:p w14:paraId="0DCF596D" w14:textId="048245D1" w:rsidR="008B776A" w:rsidRPr="00C9082D" w:rsidRDefault="008B776A" w:rsidP="002948D9">
            <w:pPr>
              <w:pStyle w:val="ListParagraph"/>
              <w:numPr>
                <w:ilvl w:val="0"/>
                <w:numId w:val="20"/>
              </w:numPr>
              <w:spacing w:before="120" w:after="60"/>
              <w:ind w:left="714" w:hanging="357"/>
              <w:rPr>
                <w:rFonts w:ascii="Poppins" w:hAnsi="Poppins" w:cs="Poppins"/>
                <w:sz w:val="20"/>
              </w:rPr>
            </w:pPr>
            <w:r w:rsidRPr="00C9082D">
              <w:rPr>
                <w:rFonts w:ascii="Poppins" w:hAnsi="Poppins" w:cs="Poppins"/>
              </w:rPr>
              <w:t>Research proposal (2-page maximum plus reference page(s))</w:t>
            </w:r>
          </w:p>
          <w:p w14:paraId="66A655FB" w14:textId="77777777" w:rsidR="008B776A" w:rsidRPr="00C9082D" w:rsidRDefault="008B776A" w:rsidP="002948D9">
            <w:pPr>
              <w:pStyle w:val="ListParagraph"/>
              <w:numPr>
                <w:ilvl w:val="0"/>
                <w:numId w:val="20"/>
              </w:numPr>
              <w:spacing w:before="120" w:after="60"/>
              <w:ind w:left="714" w:hanging="357"/>
              <w:rPr>
                <w:rFonts w:ascii="Poppins" w:hAnsi="Poppins" w:cs="Poppins"/>
              </w:rPr>
            </w:pPr>
            <w:r w:rsidRPr="00C9082D">
              <w:rPr>
                <w:rFonts w:ascii="Poppins" w:hAnsi="Poppins" w:cs="Poppins"/>
              </w:rPr>
              <w:t>Student’s CV</w:t>
            </w:r>
          </w:p>
          <w:p w14:paraId="163D5E8B" w14:textId="7F55703E" w:rsidR="008B776A" w:rsidRPr="00C9082D" w:rsidRDefault="008B776A" w:rsidP="002948D9">
            <w:pPr>
              <w:pStyle w:val="ListParagraph"/>
              <w:numPr>
                <w:ilvl w:val="0"/>
                <w:numId w:val="20"/>
              </w:numPr>
              <w:spacing w:before="120" w:after="60"/>
              <w:ind w:left="714" w:hanging="357"/>
              <w:rPr>
                <w:rFonts w:ascii="Poppins" w:hAnsi="Poppins" w:cs="Poppins"/>
                <w:color w:val="5E6A71"/>
                <w:sz w:val="20"/>
              </w:rPr>
            </w:pPr>
            <w:r w:rsidRPr="00C9082D">
              <w:rPr>
                <w:rFonts w:ascii="Poppins" w:hAnsi="Poppins" w:cs="Poppins"/>
              </w:rPr>
              <w:t>A copy of the student’s unofficial transcript</w:t>
            </w:r>
            <w:r w:rsidR="00C43CA9" w:rsidRPr="00C9082D">
              <w:rPr>
                <w:rFonts w:ascii="Poppins" w:hAnsi="Poppins" w:cs="Poppins"/>
              </w:rPr>
              <w:t>(s)</w:t>
            </w:r>
          </w:p>
        </w:tc>
      </w:tr>
    </w:tbl>
    <w:p w14:paraId="66676E38" w14:textId="77777777" w:rsidR="00D33817" w:rsidRPr="00C9082D" w:rsidRDefault="00D33817" w:rsidP="006D5674">
      <w:pPr>
        <w:jc w:val="center"/>
        <w:rPr>
          <w:rFonts w:ascii="Poppins" w:hAnsi="Poppins" w:cs="Poppins"/>
          <w:bCs/>
          <w:lang w:val="en-CA"/>
        </w:rPr>
      </w:pPr>
    </w:p>
    <w:p w14:paraId="37601D35" w14:textId="47DF8E6B" w:rsidR="00AF3BA3" w:rsidRDefault="00A11959" w:rsidP="006D5674">
      <w:pPr>
        <w:jc w:val="center"/>
        <w:rPr>
          <w:rFonts w:ascii="Poppins" w:hAnsi="Poppins" w:cs="Poppins"/>
          <w:bCs/>
          <w:color w:val="5E6A71"/>
          <w:lang w:val="en-CA"/>
        </w:rPr>
      </w:pPr>
      <w:r w:rsidRPr="00C9082D">
        <w:rPr>
          <w:rFonts w:ascii="Poppins" w:hAnsi="Poppins" w:cs="Poppins"/>
          <w:bCs/>
          <w:lang w:val="en-CA"/>
        </w:rPr>
        <w:t>For further information, please contac</w:t>
      </w:r>
      <w:r w:rsidR="00CC267C" w:rsidRPr="00C9082D">
        <w:rPr>
          <w:rFonts w:ascii="Poppins" w:hAnsi="Poppins" w:cs="Poppins"/>
          <w:bCs/>
          <w:lang w:val="en-CA"/>
        </w:rPr>
        <w:t xml:space="preserve">t </w:t>
      </w:r>
      <w:hyperlink r:id="rId15" w:history="1">
        <w:r w:rsidR="00CC267C" w:rsidRPr="00C9082D">
          <w:rPr>
            <w:rStyle w:val="Hyperlink"/>
            <w:rFonts w:ascii="Poppins" w:hAnsi="Poppins" w:cs="Poppins"/>
            <w:bCs/>
            <w:lang w:val="en-CA"/>
          </w:rPr>
          <w:t>mirafund@mcmaster.ca</w:t>
        </w:r>
      </w:hyperlink>
      <w:r w:rsidR="00CC267C" w:rsidRPr="00C9082D">
        <w:rPr>
          <w:rFonts w:ascii="Poppins" w:hAnsi="Poppins" w:cs="Poppins"/>
          <w:bCs/>
          <w:color w:val="5E6A71"/>
          <w:lang w:val="en-CA"/>
        </w:rPr>
        <w:t xml:space="preserve"> </w:t>
      </w:r>
    </w:p>
    <w:p w14:paraId="0D91D29D" w14:textId="77777777" w:rsidR="0079409F" w:rsidRDefault="0079409F" w:rsidP="006D5674">
      <w:pPr>
        <w:jc w:val="center"/>
        <w:rPr>
          <w:rFonts w:ascii="Poppins" w:hAnsi="Poppins" w:cs="Poppins"/>
          <w:bCs/>
          <w:color w:val="5E6A71"/>
          <w:lang w:val="en-CA"/>
        </w:rPr>
      </w:pPr>
    </w:p>
    <w:p w14:paraId="03C07535" w14:textId="77777777" w:rsidR="0079409F" w:rsidRDefault="0079409F" w:rsidP="0079409F">
      <w:pPr>
        <w:rPr>
          <w:rFonts w:ascii="Poppins" w:hAnsi="Poppins" w:cs="Poppins"/>
          <w:color w:val="7A003C"/>
        </w:rPr>
      </w:pPr>
    </w:p>
    <w:p w14:paraId="258A495F" w14:textId="77777777" w:rsidR="0079409F" w:rsidRDefault="0079409F" w:rsidP="0079409F">
      <w:pPr>
        <w:rPr>
          <w:rFonts w:ascii="Poppins" w:hAnsi="Poppins" w:cs="Poppins"/>
          <w:color w:val="7A003C"/>
        </w:rPr>
      </w:pPr>
    </w:p>
    <w:p w14:paraId="61F009DF" w14:textId="77777777" w:rsidR="0079409F" w:rsidRDefault="0079409F" w:rsidP="0079409F">
      <w:pPr>
        <w:rPr>
          <w:rFonts w:ascii="Poppins" w:hAnsi="Poppins" w:cs="Poppins"/>
          <w:color w:val="7A003C"/>
        </w:rPr>
      </w:pPr>
    </w:p>
    <w:p w14:paraId="59825337" w14:textId="2A6385AE" w:rsidR="0079409F" w:rsidRPr="00772A31" w:rsidRDefault="0079409F" w:rsidP="0079409F">
      <w:pPr>
        <w:rPr>
          <w:rFonts w:ascii="Poppins" w:hAnsi="Poppins" w:cs="Poppins"/>
        </w:rPr>
      </w:pPr>
      <w:r w:rsidRPr="00772A31">
        <w:rPr>
          <w:rFonts w:ascii="Poppins" w:hAnsi="Poppins" w:cs="Poppins"/>
          <w:color w:val="7A003C"/>
        </w:rPr>
        <w:lastRenderedPageBreak/>
        <w:t xml:space="preserve">APPLICATION </w:t>
      </w:r>
      <w:r w:rsidR="00F74B86">
        <w:rPr>
          <w:rFonts w:ascii="Poppins" w:hAnsi="Poppins" w:cs="Poppins"/>
          <w:color w:val="7A003C"/>
        </w:rPr>
        <w:t>COVER SHEET</w:t>
      </w:r>
    </w:p>
    <w:p w14:paraId="77BF4E7A" w14:textId="77777777" w:rsidR="0079409F" w:rsidRDefault="0079409F" w:rsidP="0079409F">
      <w:pPr>
        <w:rPr>
          <w:rFonts w:ascii="Poppins" w:hAnsi="Poppins" w:cs="Poppins"/>
        </w:rPr>
      </w:pPr>
    </w:p>
    <w:p w14:paraId="013294F0" w14:textId="77777777" w:rsidR="0079409F" w:rsidRPr="004375DD" w:rsidRDefault="0079409F" w:rsidP="0079409F">
      <w:pPr>
        <w:rPr>
          <w:rFonts w:ascii="Poppins" w:hAnsi="Poppins" w:cs="Poppins"/>
          <w:color w:val="5E6A71"/>
        </w:rPr>
      </w:pPr>
      <w:r w:rsidRPr="004375DD">
        <w:rPr>
          <w:rFonts w:ascii="Poppins" w:hAnsi="Poppins" w:cs="Poppins"/>
        </w:rPr>
        <w:t>McMaster Institute for Research on Aging</w:t>
      </w:r>
    </w:p>
    <w:p w14:paraId="0C885CFC" w14:textId="77777777" w:rsidR="0079409F" w:rsidRDefault="0079409F" w:rsidP="0079409F">
      <w:pPr>
        <w:rPr>
          <w:rFonts w:ascii="Poppins" w:hAnsi="Poppins" w:cs="Poppins"/>
          <w:bCs/>
          <w:color w:val="7A003C"/>
          <w:sz w:val="40"/>
          <w:szCs w:val="40"/>
        </w:rPr>
      </w:pPr>
      <w:r w:rsidRPr="00AC4C86">
        <w:rPr>
          <w:rFonts w:ascii="Poppins" w:hAnsi="Poppins" w:cs="Poppins"/>
          <w:bCs/>
          <w:color w:val="7A003C"/>
          <w:sz w:val="40"/>
          <w:szCs w:val="40"/>
        </w:rPr>
        <w:t>Undergraduate Summer Research Fellowship (USRF)</w:t>
      </w:r>
    </w:p>
    <w:p w14:paraId="776D3D2C" w14:textId="77777777" w:rsidR="0042404D" w:rsidRPr="00AC4C86" w:rsidRDefault="0042404D" w:rsidP="0079409F">
      <w:pPr>
        <w:rPr>
          <w:rFonts w:ascii="Poppins" w:hAnsi="Poppins" w:cs="Poppins"/>
          <w:bCs/>
          <w:color w:val="7A003C"/>
          <w:sz w:val="40"/>
          <w:szCs w:val="40"/>
        </w:rPr>
      </w:pPr>
    </w:p>
    <w:p w14:paraId="6663DFF3" w14:textId="77777777" w:rsidR="0079409F" w:rsidRPr="00772A31" w:rsidRDefault="0079409F" w:rsidP="0079409F">
      <w:pPr>
        <w:rPr>
          <w:rFonts w:ascii="Poppins" w:hAnsi="Poppins" w:cs="Poppins"/>
          <w:b/>
          <w:color w:val="7A003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90"/>
        <w:gridCol w:w="4190"/>
        <w:gridCol w:w="10"/>
      </w:tblGrid>
      <w:tr w:rsidR="0042404D" w:rsidRPr="00772A31" w14:paraId="79581DA2" w14:textId="77777777" w:rsidTr="00AC4C86">
        <w:trPr>
          <w:gridAfter w:val="1"/>
          <w:wAfter w:w="10" w:type="dxa"/>
          <w:trHeight w:val="567"/>
        </w:trPr>
        <w:tc>
          <w:tcPr>
            <w:tcW w:w="2410" w:type="dxa"/>
            <w:shd w:val="clear" w:color="auto" w:fill="auto"/>
            <w:vAlign w:val="bottom"/>
          </w:tcPr>
          <w:p w14:paraId="5D70708E" w14:textId="0BFD1943" w:rsidR="0042404D" w:rsidRPr="0042404D" w:rsidRDefault="0042404D" w:rsidP="00AC4C86">
            <w:pPr>
              <w:rPr>
                <w:rFonts w:ascii="Poppins" w:hAnsi="Poppins" w:cs="Poppins"/>
                <w:bCs/>
              </w:rPr>
            </w:pPr>
            <w:r w:rsidRPr="00AC4C86">
              <w:rPr>
                <w:rFonts w:ascii="Poppins" w:hAnsi="Poppins" w:cs="Poppins"/>
                <w:bCs/>
              </w:rPr>
              <w:t>Student name:</w:t>
            </w:r>
          </w:p>
        </w:tc>
        <w:tc>
          <w:tcPr>
            <w:tcW w:w="4190" w:type="dxa"/>
            <w:tcBorders>
              <w:bottom w:val="single" w:sz="4" w:space="0" w:color="auto"/>
            </w:tcBorders>
            <w:vAlign w:val="bottom"/>
          </w:tcPr>
          <w:p w14:paraId="1DC22F2E" w14:textId="77777777" w:rsidR="0042404D" w:rsidRPr="0042404D" w:rsidRDefault="0042404D" w:rsidP="0042404D">
            <w:pPr>
              <w:rPr>
                <w:rFonts w:ascii="Poppins" w:hAnsi="Poppins" w:cs="Poppins"/>
                <w:bCs/>
              </w:rPr>
            </w:pPr>
          </w:p>
        </w:tc>
        <w:tc>
          <w:tcPr>
            <w:tcW w:w="4190" w:type="dxa"/>
            <w:vAlign w:val="bottom"/>
          </w:tcPr>
          <w:p w14:paraId="3D9ADE8A" w14:textId="32E53229" w:rsidR="0042404D" w:rsidRPr="0042404D" w:rsidRDefault="0042404D" w:rsidP="00AC4C86">
            <w:pPr>
              <w:rPr>
                <w:rFonts w:ascii="Poppins" w:hAnsi="Poppins" w:cs="Poppins"/>
                <w:bCs/>
              </w:rPr>
            </w:pPr>
          </w:p>
        </w:tc>
      </w:tr>
      <w:tr w:rsidR="0042404D" w:rsidRPr="00772A31" w14:paraId="0F4B5306" w14:textId="77777777" w:rsidTr="00AC4C86">
        <w:trPr>
          <w:gridAfter w:val="1"/>
          <w:wAfter w:w="10" w:type="dxa"/>
          <w:trHeight w:val="567"/>
        </w:trPr>
        <w:tc>
          <w:tcPr>
            <w:tcW w:w="2410" w:type="dxa"/>
            <w:shd w:val="clear" w:color="auto" w:fill="auto"/>
            <w:vAlign w:val="bottom"/>
          </w:tcPr>
          <w:p w14:paraId="6AE44B99" w14:textId="3D4368BD" w:rsidR="0042404D" w:rsidRPr="0042404D" w:rsidRDefault="0042404D" w:rsidP="0042404D">
            <w:pPr>
              <w:rPr>
                <w:rFonts w:ascii="Poppins" w:hAnsi="Poppins" w:cs="Poppins"/>
                <w:bCs/>
              </w:rPr>
            </w:pPr>
            <w:r>
              <w:rPr>
                <w:rFonts w:ascii="Poppins" w:hAnsi="Poppins" w:cs="Poppins"/>
                <w:bCs/>
              </w:rPr>
              <w:t>Supervisor name:</w:t>
            </w:r>
          </w:p>
        </w:tc>
        <w:tc>
          <w:tcPr>
            <w:tcW w:w="4190" w:type="dxa"/>
            <w:tcBorders>
              <w:bottom w:val="single" w:sz="4" w:space="0" w:color="auto"/>
            </w:tcBorders>
            <w:vAlign w:val="bottom"/>
          </w:tcPr>
          <w:p w14:paraId="70EC535D" w14:textId="77777777" w:rsidR="0042404D" w:rsidRPr="0042404D" w:rsidRDefault="0042404D" w:rsidP="0042404D">
            <w:pPr>
              <w:rPr>
                <w:rFonts w:ascii="Poppins" w:hAnsi="Poppins" w:cs="Poppins"/>
                <w:bCs/>
              </w:rPr>
            </w:pPr>
          </w:p>
        </w:tc>
        <w:tc>
          <w:tcPr>
            <w:tcW w:w="4190" w:type="dxa"/>
            <w:vAlign w:val="bottom"/>
          </w:tcPr>
          <w:p w14:paraId="3467DB0D" w14:textId="60B3E886" w:rsidR="0042404D" w:rsidRPr="0042404D" w:rsidRDefault="0042404D" w:rsidP="0042404D">
            <w:pPr>
              <w:rPr>
                <w:rFonts w:ascii="Poppins" w:hAnsi="Poppins" w:cs="Poppins"/>
                <w:bCs/>
              </w:rPr>
            </w:pPr>
          </w:p>
        </w:tc>
      </w:tr>
      <w:tr w:rsidR="007653B8" w:rsidRPr="00772A31" w14:paraId="0E4A27E2" w14:textId="77777777" w:rsidTr="00AC4C86">
        <w:trPr>
          <w:trHeight w:val="567"/>
        </w:trPr>
        <w:tc>
          <w:tcPr>
            <w:tcW w:w="2410" w:type="dxa"/>
            <w:shd w:val="clear" w:color="auto" w:fill="auto"/>
            <w:vAlign w:val="bottom"/>
          </w:tcPr>
          <w:p w14:paraId="7AB1F856" w14:textId="1A107057" w:rsidR="007653B8" w:rsidRPr="0042404D" w:rsidRDefault="007653B8" w:rsidP="00ED44D1">
            <w:pPr>
              <w:rPr>
                <w:rFonts w:ascii="Poppins" w:hAnsi="Poppins" w:cs="Poppins"/>
                <w:bCs/>
              </w:rPr>
            </w:pPr>
            <w:r w:rsidRPr="0042404D">
              <w:rPr>
                <w:rFonts w:ascii="Poppins" w:hAnsi="Poppins" w:cs="Poppins"/>
                <w:bCs/>
              </w:rPr>
              <w:t>Project title:</w:t>
            </w:r>
          </w:p>
        </w:tc>
        <w:tc>
          <w:tcPr>
            <w:tcW w:w="8390" w:type="dxa"/>
            <w:gridSpan w:val="3"/>
            <w:tcBorders>
              <w:bottom w:val="single" w:sz="4" w:space="0" w:color="auto"/>
            </w:tcBorders>
            <w:shd w:val="clear" w:color="auto" w:fill="auto"/>
            <w:vAlign w:val="bottom"/>
          </w:tcPr>
          <w:p w14:paraId="189103C4" w14:textId="75B59149" w:rsidR="007653B8" w:rsidRPr="0042404D" w:rsidRDefault="007653B8" w:rsidP="00ED44D1">
            <w:pPr>
              <w:rPr>
                <w:rFonts w:ascii="Poppins" w:hAnsi="Poppins" w:cs="Poppins"/>
                <w:bCs/>
              </w:rPr>
            </w:pPr>
          </w:p>
        </w:tc>
      </w:tr>
      <w:tr w:rsidR="0042404D" w:rsidRPr="00772A31" w14:paraId="7154D39E" w14:textId="77777777" w:rsidTr="00AC4C86">
        <w:trPr>
          <w:trHeight w:val="567"/>
        </w:trPr>
        <w:tc>
          <w:tcPr>
            <w:tcW w:w="2410" w:type="dxa"/>
            <w:shd w:val="clear" w:color="auto" w:fill="auto"/>
            <w:vAlign w:val="bottom"/>
          </w:tcPr>
          <w:p w14:paraId="1AC86471" w14:textId="77777777" w:rsidR="0042404D" w:rsidRPr="0042404D" w:rsidRDefault="0042404D" w:rsidP="00ED44D1">
            <w:pPr>
              <w:rPr>
                <w:rFonts w:ascii="Poppins" w:hAnsi="Poppins" w:cs="Poppins"/>
                <w:bCs/>
              </w:rPr>
            </w:pPr>
          </w:p>
        </w:tc>
        <w:tc>
          <w:tcPr>
            <w:tcW w:w="8390" w:type="dxa"/>
            <w:gridSpan w:val="3"/>
            <w:tcBorders>
              <w:top w:val="single" w:sz="4" w:space="0" w:color="auto"/>
              <w:bottom w:val="single" w:sz="4" w:space="0" w:color="auto"/>
            </w:tcBorders>
            <w:shd w:val="clear" w:color="auto" w:fill="auto"/>
            <w:vAlign w:val="bottom"/>
          </w:tcPr>
          <w:p w14:paraId="14C1FEB3" w14:textId="77777777" w:rsidR="0042404D" w:rsidRPr="0042404D" w:rsidRDefault="0042404D" w:rsidP="00ED44D1">
            <w:pPr>
              <w:rPr>
                <w:rFonts w:ascii="Poppins" w:hAnsi="Poppins" w:cs="Poppins"/>
                <w:bCs/>
              </w:rPr>
            </w:pPr>
          </w:p>
        </w:tc>
      </w:tr>
    </w:tbl>
    <w:p w14:paraId="29D42A6F" w14:textId="77777777" w:rsidR="0042404D" w:rsidRDefault="0042404D"/>
    <w:p w14:paraId="7A9D0BC4" w14:textId="77777777" w:rsidR="0042404D" w:rsidRDefault="0042404D"/>
    <w:p w14:paraId="114DBB92" w14:textId="77777777" w:rsidR="0042404D" w:rsidRDefault="0042404D"/>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653B8" w:rsidRPr="00772A31" w14:paraId="7659F72C" w14:textId="77777777" w:rsidTr="00AC4C86">
        <w:trPr>
          <w:trHeight w:val="397"/>
        </w:trPr>
        <w:tc>
          <w:tcPr>
            <w:tcW w:w="10790" w:type="dxa"/>
            <w:tcBorders>
              <w:top w:val="single" w:sz="4" w:space="0" w:color="auto"/>
              <w:left w:val="single" w:sz="4" w:space="0" w:color="auto"/>
              <w:bottom w:val="single" w:sz="4" w:space="0" w:color="auto"/>
              <w:right w:val="single" w:sz="4" w:space="0" w:color="auto"/>
            </w:tcBorders>
            <w:vAlign w:val="bottom"/>
          </w:tcPr>
          <w:p w14:paraId="3199DA57" w14:textId="6030CEE3" w:rsidR="007653B8" w:rsidRPr="00AC4C86" w:rsidRDefault="007653B8" w:rsidP="00AC4C86">
            <w:pPr>
              <w:rPr>
                <w:rFonts w:ascii="Poppins" w:hAnsi="Poppins" w:cs="Poppins"/>
                <w:bCs/>
                <w:i/>
                <w:iCs/>
                <w:color w:val="7F7F7F" w:themeColor="text1" w:themeTint="80"/>
              </w:rPr>
            </w:pPr>
            <w:r w:rsidRPr="00AC4C86">
              <w:rPr>
                <w:rFonts w:ascii="Poppins" w:hAnsi="Poppins" w:cs="Poppins"/>
                <w:bCs/>
              </w:rPr>
              <w:t>Lay summary</w:t>
            </w:r>
          </w:p>
        </w:tc>
      </w:tr>
      <w:tr w:rsidR="0079409F" w:rsidRPr="00772A31" w14:paraId="44CBC8FF" w14:textId="77777777" w:rsidTr="00AC4C86">
        <w:tc>
          <w:tcPr>
            <w:tcW w:w="10790" w:type="dxa"/>
            <w:tcBorders>
              <w:top w:val="single" w:sz="4" w:space="0" w:color="auto"/>
              <w:left w:val="single" w:sz="4" w:space="0" w:color="auto"/>
              <w:bottom w:val="single" w:sz="4" w:space="0" w:color="auto"/>
              <w:right w:val="single" w:sz="4" w:space="0" w:color="auto"/>
            </w:tcBorders>
          </w:tcPr>
          <w:p w14:paraId="2AF519D4" w14:textId="09A99469" w:rsidR="0079409F" w:rsidRPr="00AC4C86" w:rsidRDefault="00ED44D1" w:rsidP="005F2A10">
            <w:pPr>
              <w:spacing w:before="120" w:after="120"/>
              <w:rPr>
                <w:rFonts w:ascii="Poppins" w:hAnsi="Poppins" w:cs="Poppins"/>
                <w:b/>
                <w:color w:val="7F7F7F" w:themeColor="text1" w:themeTint="80"/>
                <w:sz w:val="20"/>
                <w:szCs w:val="20"/>
              </w:rPr>
            </w:pPr>
            <w:r w:rsidRPr="00AC4C86">
              <w:rPr>
                <w:rFonts w:ascii="Poppins" w:hAnsi="Poppins" w:cs="Poppins"/>
                <w:bCs/>
                <w:i/>
                <w:iCs/>
                <w:color w:val="7F7F7F" w:themeColor="text1" w:themeTint="80"/>
                <w:sz w:val="20"/>
                <w:szCs w:val="20"/>
              </w:rPr>
              <w:t>This section should use plain language and be understandable to those without background in your field. It should make clear why the research is interesting and important, and what you intend to accomplish.</w:t>
            </w:r>
          </w:p>
          <w:p w14:paraId="17EC912A" w14:textId="77777777" w:rsidR="0079409F" w:rsidRDefault="0079409F" w:rsidP="005F2A10">
            <w:pPr>
              <w:spacing w:before="120" w:after="120"/>
              <w:rPr>
                <w:rFonts w:ascii="Poppins" w:hAnsi="Poppins" w:cs="Poppins"/>
                <w:b/>
              </w:rPr>
            </w:pPr>
          </w:p>
          <w:p w14:paraId="4D685598" w14:textId="77777777" w:rsidR="0042404D" w:rsidRDefault="0042404D" w:rsidP="005F2A10">
            <w:pPr>
              <w:spacing w:before="120" w:after="120"/>
              <w:rPr>
                <w:rFonts w:ascii="Poppins" w:hAnsi="Poppins" w:cs="Poppins"/>
                <w:b/>
              </w:rPr>
            </w:pPr>
          </w:p>
          <w:p w14:paraId="1940E92A" w14:textId="77777777" w:rsidR="0042404D" w:rsidRPr="0042404D" w:rsidRDefault="0042404D" w:rsidP="005F2A10">
            <w:pPr>
              <w:spacing w:before="120" w:after="120"/>
              <w:rPr>
                <w:rFonts w:ascii="Poppins" w:hAnsi="Poppins" w:cs="Poppins"/>
                <w:b/>
              </w:rPr>
            </w:pPr>
          </w:p>
          <w:p w14:paraId="6581EF72" w14:textId="77777777" w:rsidR="0079409F" w:rsidRPr="0042404D" w:rsidRDefault="0079409F" w:rsidP="005F2A10">
            <w:pPr>
              <w:spacing w:before="120" w:after="120"/>
              <w:rPr>
                <w:rFonts w:ascii="Poppins" w:hAnsi="Poppins" w:cs="Poppins"/>
                <w:b/>
              </w:rPr>
            </w:pPr>
          </w:p>
        </w:tc>
      </w:tr>
    </w:tbl>
    <w:p w14:paraId="15C3C89F" w14:textId="77777777" w:rsidR="0042404D" w:rsidRDefault="0042404D"/>
    <w:p w14:paraId="7FDC84ED" w14:textId="77777777" w:rsidR="0042404D" w:rsidRDefault="004240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1319"/>
        <w:gridCol w:w="2544"/>
      </w:tblGrid>
      <w:tr w:rsidR="004375DD" w:rsidRPr="00772A31" w14:paraId="1C1220B8" w14:textId="77777777" w:rsidTr="005F2A10">
        <w:trPr>
          <w:trHeight w:val="850"/>
        </w:trPr>
        <w:tc>
          <w:tcPr>
            <w:tcW w:w="5209" w:type="dxa"/>
            <w:tcBorders>
              <w:bottom w:val="single" w:sz="8" w:space="0" w:color="auto"/>
            </w:tcBorders>
            <w:shd w:val="clear" w:color="auto" w:fill="auto"/>
          </w:tcPr>
          <w:p w14:paraId="5A85AFE7" w14:textId="77777777" w:rsidR="004375DD" w:rsidRPr="00772A31" w:rsidRDefault="004375DD" w:rsidP="005F2A10">
            <w:pPr>
              <w:spacing w:before="120" w:after="60"/>
              <w:rPr>
                <w:rFonts w:ascii="Poppins" w:hAnsi="Poppins" w:cs="Poppins"/>
                <w:b/>
                <w:color w:val="7A003C"/>
                <w:sz w:val="20"/>
              </w:rPr>
            </w:pPr>
          </w:p>
        </w:tc>
        <w:tc>
          <w:tcPr>
            <w:tcW w:w="1319" w:type="dxa"/>
            <w:shd w:val="clear" w:color="auto" w:fill="auto"/>
          </w:tcPr>
          <w:p w14:paraId="55BA176B" w14:textId="77777777" w:rsidR="004375DD" w:rsidRPr="00772A31" w:rsidRDefault="004375DD" w:rsidP="005F2A10">
            <w:pPr>
              <w:spacing w:before="120" w:after="60"/>
              <w:rPr>
                <w:rFonts w:ascii="Poppins" w:hAnsi="Poppins" w:cs="Poppins"/>
                <w:b/>
                <w:color w:val="7A003C"/>
                <w:sz w:val="20"/>
              </w:rPr>
            </w:pPr>
          </w:p>
        </w:tc>
        <w:tc>
          <w:tcPr>
            <w:tcW w:w="2544" w:type="dxa"/>
            <w:tcBorders>
              <w:bottom w:val="single" w:sz="8" w:space="0" w:color="auto"/>
            </w:tcBorders>
            <w:shd w:val="clear" w:color="auto" w:fill="auto"/>
          </w:tcPr>
          <w:p w14:paraId="5F21504A" w14:textId="77777777" w:rsidR="004375DD" w:rsidRPr="00772A31" w:rsidRDefault="004375DD" w:rsidP="005F2A10">
            <w:pPr>
              <w:spacing w:before="120" w:after="60"/>
              <w:rPr>
                <w:rFonts w:ascii="Poppins" w:hAnsi="Poppins" w:cs="Poppins"/>
                <w:b/>
                <w:color w:val="7A003C"/>
                <w:sz w:val="20"/>
              </w:rPr>
            </w:pPr>
          </w:p>
        </w:tc>
      </w:tr>
      <w:tr w:rsidR="004375DD" w:rsidRPr="00772A31" w14:paraId="23388F4C" w14:textId="77777777" w:rsidTr="005F2A10">
        <w:tc>
          <w:tcPr>
            <w:tcW w:w="5209" w:type="dxa"/>
            <w:tcBorders>
              <w:top w:val="single" w:sz="8" w:space="0" w:color="auto"/>
            </w:tcBorders>
            <w:shd w:val="clear" w:color="auto" w:fill="auto"/>
          </w:tcPr>
          <w:p w14:paraId="7E7DF3A7" w14:textId="77777777" w:rsidR="004375DD" w:rsidRPr="005F2A10" w:rsidRDefault="004375DD" w:rsidP="005F2A10">
            <w:pPr>
              <w:spacing w:before="120" w:after="60"/>
              <w:rPr>
                <w:rFonts w:ascii="Poppins" w:hAnsi="Poppins" w:cs="Poppins"/>
                <w:bCs/>
                <w:szCs w:val="24"/>
              </w:rPr>
            </w:pPr>
            <w:r w:rsidRPr="005F2A10">
              <w:rPr>
                <w:rFonts w:ascii="Poppins" w:hAnsi="Poppins" w:cs="Poppins"/>
                <w:bCs/>
                <w:szCs w:val="24"/>
              </w:rPr>
              <w:t>Supervisor signature</w:t>
            </w:r>
          </w:p>
        </w:tc>
        <w:tc>
          <w:tcPr>
            <w:tcW w:w="1319" w:type="dxa"/>
            <w:shd w:val="clear" w:color="auto" w:fill="auto"/>
          </w:tcPr>
          <w:p w14:paraId="40F95271" w14:textId="77777777" w:rsidR="004375DD" w:rsidRPr="005F2A10" w:rsidRDefault="004375DD" w:rsidP="005F2A10">
            <w:pPr>
              <w:spacing w:before="120" w:after="60"/>
              <w:rPr>
                <w:rFonts w:ascii="Poppins" w:hAnsi="Poppins" w:cs="Poppins"/>
                <w:bCs/>
                <w:szCs w:val="24"/>
              </w:rPr>
            </w:pPr>
          </w:p>
        </w:tc>
        <w:tc>
          <w:tcPr>
            <w:tcW w:w="2544" w:type="dxa"/>
            <w:tcBorders>
              <w:top w:val="single" w:sz="8" w:space="0" w:color="auto"/>
            </w:tcBorders>
            <w:shd w:val="clear" w:color="auto" w:fill="auto"/>
          </w:tcPr>
          <w:p w14:paraId="37DC8DCC" w14:textId="77777777" w:rsidR="004375DD" w:rsidRPr="005F2A10" w:rsidRDefault="004375DD" w:rsidP="005F2A10">
            <w:pPr>
              <w:spacing w:before="120" w:after="60"/>
              <w:rPr>
                <w:rFonts w:ascii="Poppins" w:hAnsi="Poppins" w:cs="Poppins"/>
                <w:bCs/>
                <w:szCs w:val="24"/>
              </w:rPr>
            </w:pPr>
            <w:r w:rsidRPr="005F2A10">
              <w:rPr>
                <w:rFonts w:ascii="Poppins" w:hAnsi="Poppins" w:cs="Poppins"/>
                <w:bCs/>
                <w:szCs w:val="24"/>
              </w:rPr>
              <w:t>Date</w:t>
            </w:r>
          </w:p>
        </w:tc>
      </w:tr>
      <w:tr w:rsidR="004375DD" w:rsidRPr="00772A31" w14:paraId="103D9C73" w14:textId="77777777" w:rsidTr="005F2A10">
        <w:trPr>
          <w:trHeight w:val="850"/>
        </w:trPr>
        <w:tc>
          <w:tcPr>
            <w:tcW w:w="5209" w:type="dxa"/>
            <w:tcBorders>
              <w:bottom w:val="single" w:sz="8" w:space="0" w:color="auto"/>
            </w:tcBorders>
            <w:shd w:val="clear" w:color="auto" w:fill="auto"/>
          </w:tcPr>
          <w:p w14:paraId="4BDE1553" w14:textId="77777777" w:rsidR="004375DD" w:rsidRPr="005F2A10" w:rsidRDefault="004375DD" w:rsidP="005F2A10">
            <w:pPr>
              <w:spacing w:before="120" w:after="60"/>
              <w:rPr>
                <w:rFonts w:ascii="Poppins" w:hAnsi="Poppins" w:cs="Poppins"/>
                <w:bCs/>
                <w:szCs w:val="24"/>
              </w:rPr>
            </w:pPr>
          </w:p>
        </w:tc>
        <w:tc>
          <w:tcPr>
            <w:tcW w:w="1319" w:type="dxa"/>
            <w:shd w:val="clear" w:color="auto" w:fill="auto"/>
          </w:tcPr>
          <w:p w14:paraId="21E4EC44" w14:textId="77777777" w:rsidR="004375DD" w:rsidRPr="005F2A10" w:rsidRDefault="004375DD" w:rsidP="005F2A10">
            <w:pPr>
              <w:spacing w:before="120" w:after="60"/>
              <w:rPr>
                <w:rFonts w:ascii="Poppins" w:hAnsi="Poppins" w:cs="Poppins"/>
                <w:bCs/>
                <w:szCs w:val="24"/>
              </w:rPr>
            </w:pPr>
          </w:p>
        </w:tc>
        <w:tc>
          <w:tcPr>
            <w:tcW w:w="2544" w:type="dxa"/>
            <w:tcBorders>
              <w:bottom w:val="single" w:sz="8" w:space="0" w:color="auto"/>
            </w:tcBorders>
            <w:shd w:val="clear" w:color="auto" w:fill="auto"/>
          </w:tcPr>
          <w:p w14:paraId="6648C1BF" w14:textId="77777777" w:rsidR="004375DD" w:rsidRPr="005F2A10" w:rsidRDefault="004375DD" w:rsidP="005F2A10">
            <w:pPr>
              <w:spacing w:before="120" w:after="60"/>
              <w:rPr>
                <w:rFonts w:ascii="Poppins" w:hAnsi="Poppins" w:cs="Poppins"/>
                <w:bCs/>
                <w:szCs w:val="24"/>
              </w:rPr>
            </w:pPr>
          </w:p>
        </w:tc>
      </w:tr>
      <w:tr w:rsidR="004375DD" w:rsidRPr="00772A31" w14:paraId="24731DAE" w14:textId="77777777" w:rsidTr="005F2A10">
        <w:tc>
          <w:tcPr>
            <w:tcW w:w="5209" w:type="dxa"/>
            <w:tcBorders>
              <w:top w:val="single" w:sz="8" w:space="0" w:color="auto"/>
            </w:tcBorders>
            <w:shd w:val="clear" w:color="auto" w:fill="auto"/>
          </w:tcPr>
          <w:p w14:paraId="26A79603" w14:textId="77777777" w:rsidR="004375DD" w:rsidRPr="005F2A10" w:rsidRDefault="004375DD" w:rsidP="005F2A10">
            <w:pPr>
              <w:spacing w:before="120" w:after="60"/>
              <w:rPr>
                <w:rFonts w:ascii="Poppins" w:hAnsi="Poppins" w:cs="Poppins"/>
                <w:bCs/>
                <w:szCs w:val="24"/>
              </w:rPr>
            </w:pPr>
            <w:r w:rsidRPr="005F2A10">
              <w:rPr>
                <w:rFonts w:ascii="Poppins" w:hAnsi="Poppins" w:cs="Poppins"/>
                <w:bCs/>
                <w:szCs w:val="24"/>
              </w:rPr>
              <w:t>Student signature</w:t>
            </w:r>
          </w:p>
        </w:tc>
        <w:tc>
          <w:tcPr>
            <w:tcW w:w="1319" w:type="dxa"/>
            <w:shd w:val="clear" w:color="auto" w:fill="auto"/>
          </w:tcPr>
          <w:p w14:paraId="0632A757" w14:textId="77777777" w:rsidR="004375DD" w:rsidRPr="005F2A10" w:rsidRDefault="004375DD" w:rsidP="005F2A10">
            <w:pPr>
              <w:spacing w:before="120" w:after="60"/>
              <w:rPr>
                <w:rFonts w:ascii="Poppins" w:hAnsi="Poppins" w:cs="Poppins"/>
                <w:bCs/>
                <w:szCs w:val="24"/>
              </w:rPr>
            </w:pPr>
          </w:p>
        </w:tc>
        <w:tc>
          <w:tcPr>
            <w:tcW w:w="2544" w:type="dxa"/>
            <w:tcBorders>
              <w:top w:val="single" w:sz="8" w:space="0" w:color="auto"/>
            </w:tcBorders>
            <w:shd w:val="clear" w:color="auto" w:fill="auto"/>
          </w:tcPr>
          <w:p w14:paraId="604A7B90" w14:textId="77777777" w:rsidR="004375DD" w:rsidRPr="005F2A10" w:rsidRDefault="004375DD" w:rsidP="005F2A10">
            <w:pPr>
              <w:spacing w:before="120" w:after="60"/>
              <w:rPr>
                <w:rFonts w:ascii="Poppins" w:hAnsi="Poppins" w:cs="Poppins"/>
                <w:bCs/>
                <w:szCs w:val="24"/>
              </w:rPr>
            </w:pPr>
            <w:r w:rsidRPr="005F2A10">
              <w:rPr>
                <w:rFonts w:ascii="Poppins" w:hAnsi="Poppins" w:cs="Poppins"/>
                <w:bCs/>
                <w:szCs w:val="24"/>
              </w:rPr>
              <w:t>Date</w:t>
            </w:r>
          </w:p>
        </w:tc>
      </w:tr>
    </w:tbl>
    <w:p w14:paraId="64412BB9" w14:textId="77777777" w:rsidR="0042404D" w:rsidRDefault="0042404D"/>
    <w:p w14:paraId="36C0AF41" w14:textId="64B58566" w:rsidR="004375DD" w:rsidRPr="00772A31" w:rsidRDefault="004375DD" w:rsidP="004375DD">
      <w:pPr>
        <w:rPr>
          <w:rFonts w:ascii="Poppins" w:hAnsi="Poppins" w:cs="Poppins"/>
        </w:rPr>
      </w:pPr>
      <w:r>
        <w:rPr>
          <w:rFonts w:ascii="Poppins" w:hAnsi="Poppins" w:cs="Poppins"/>
          <w:color w:val="7A003C"/>
        </w:rPr>
        <w:lastRenderedPageBreak/>
        <w:t>SUPERVISOR PAYMENT CONFIRMATION FORM</w:t>
      </w:r>
    </w:p>
    <w:p w14:paraId="1910158D" w14:textId="77777777" w:rsidR="004375DD" w:rsidRDefault="004375DD" w:rsidP="004375DD">
      <w:pPr>
        <w:rPr>
          <w:rFonts w:ascii="Poppins" w:hAnsi="Poppins" w:cs="Poppins"/>
        </w:rPr>
      </w:pPr>
    </w:p>
    <w:p w14:paraId="191779E6" w14:textId="77777777" w:rsidR="004375DD" w:rsidRPr="00AC4C86" w:rsidRDefault="004375DD" w:rsidP="004375DD">
      <w:pPr>
        <w:rPr>
          <w:rFonts w:ascii="Poppins" w:hAnsi="Poppins" w:cs="Poppins"/>
          <w:color w:val="5E6A71"/>
        </w:rPr>
      </w:pPr>
      <w:r w:rsidRPr="00AC4C86">
        <w:rPr>
          <w:rFonts w:ascii="Poppins" w:hAnsi="Poppins" w:cs="Poppins"/>
        </w:rPr>
        <w:t>McMaster Institute for Research on Aging</w:t>
      </w:r>
    </w:p>
    <w:p w14:paraId="34AC1E75" w14:textId="77777777" w:rsidR="004375DD" w:rsidRDefault="004375DD" w:rsidP="004375DD">
      <w:pPr>
        <w:rPr>
          <w:rFonts w:ascii="Poppins" w:hAnsi="Poppins" w:cs="Poppins"/>
          <w:bCs/>
          <w:color w:val="7A003C"/>
          <w:sz w:val="40"/>
          <w:szCs w:val="40"/>
        </w:rPr>
      </w:pPr>
      <w:r w:rsidRPr="005F2A10">
        <w:rPr>
          <w:rFonts w:ascii="Poppins" w:hAnsi="Poppins" w:cs="Poppins"/>
          <w:bCs/>
          <w:color w:val="7A003C"/>
          <w:sz w:val="40"/>
          <w:szCs w:val="40"/>
        </w:rPr>
        <w:t>Undergraduate Summer Research Fellowship (USRF)</w:t>
      </w:r>
    </w:p>
    <w:p w14:paraId="3B5A915A" w14:textId="77777777" w:rsidR="00B0120A" w:rsidRDefault="00B012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B0120A" w:rsidRPr="00772A31" w14:paraId="2DC80CC3" w14:textId="77777777" w:rsidTr="00B0120A">
        <w:trPr>
          <w:trHeight w:val="397"/>
        </w:trPr>
        <w:tc>
          <w:tcPr>
            <w:tcW w:w="10754" w:type="dxa"/>
            <w:tcBorders>
              <w:top w:val="single" w:sz="12" w:space="0" w:color="00B050"/>
              <w:left w:val="single" w:sz="12" w:space="0" w:color="00B050"/>
              <w:bottom w:val="single" w:sz="12" w:space="0" w:color="00B050"/>
              <w:right w:val="single" w:sz="12" w:space="0" w:color="00B050"/>
            </w:tcBorders>
            <w:shd w:val="clear" w:color="auto" w:fill="E2EFD9" w:themeFill="accent6" w:themeFillTint="33"/>
            <w:vAlign w:val="center"/>
          </w:tcPr>
          <w:p w14:paraId="1B01C3FA" w14:textId="20FD3985" w:rsidR="0079409F" w:rsidRPr="0042404D" w:rsidRDefault="0079409F" w:rsidP="00AC4C86">
            <w:pPr>
              <w:jc w:val="center"/>
              <w:rPr>
                <w:rFonts w:ascii="Poppins" w:hAnsi="Poppins" w:cs="Poppins"/>
                <w:bCs/>
              </w:rPr>
            </w:pPr>
            <w:r w:rsidRPr="00AC4C86">
              <w:rPr>
                <w:rFonts w:ascii="Poppins" w:hAnsi="Poppins" w:cs="Poppins"/>
                <w:bCs/>
                <w:color w:val="7A003C"/>
              </w:rPr>
              <w:t>To be complete</w:t>
            </w:r>
            <w:r w:rsidR="008B5ABC">
              <w:rPr>
                <w:rFonts w:ascii="Poppins" w:hAnsi="Poppins" w:cs="Poppins"/>
                <w:bCs/>
                <w:color w:val="7A003C"/>
              </w:rPr>
              <w:t>d</w:t>
            </w:r>
            <w:r w:rsidRPr="00AC4C86">
              <w:rPr>
                <w:rFonts w:ascii="Poppins" w:hAnsi="Poppins" w:cs="Poppins"/>
                <w:bCs/>
                <w:color w:val="7A003C"/>
              </w:rPr>
              <w:t xml:space="preserve"> by Supervisor</w:t>
            </w:r>
          </w:p>
        </w:tc>
      </w:tr>
    </w:tbl>
    <w:p w14:paraId="0EEAC087" w14:textId="77777777" w:rsidR="00B0120A" w:rsidRDefault="00B012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543"/>
        <w:gridCol w:w="1843"/>
        <w:gridCol w:w="1540"/>
      </w:tblGrid>
      <w:tr w:rsidR="008B5ABC" w:rsidRPr="00772A31" w14:paraId="5EC968F1" w14:textId="77777777" w:rsidTr="00AC4C86">
        <w:trPr>
          <w:trHeight w:val="183"/>
        </w:trPr>
        <w:tc>
          <w:tcPr>
            <w:tcW w:w="10754" w:type="dxa"/>
            <w:gridSpan w:val="4"/>
            <w:shd w:val="clear" w:color="auto" w:fill="F5FAF0"/>
          </w:tcPr>
          <w:p w14:paraId="6E9E5E7E" w14:textId="64B3F6C2" w:rsidR="0079409F" w:rsidRPr="00B0120A" w:rsidRDefault="0079409F" w:rsidP="00AC4C86">
            <w:pPr>
              <w:rPr>
                <w:rFonts w:ascii="Poppins" w:hAnsi="Poppins" w:cs="Poppins"/>
                <w:bCs/>
              </w:rPr>
            </w:pPr>
            <w:r w:rsidRPr="00B0120A">
              <w:rPr>
                <w:rFonts w:ascii="Poppins" w:hAnsi="Poppins" w:cs="Poppins"/>
                <w:bCs/>
              </w:rPr>
              <w:t xml:space="preserve">Fellows must be paid by the supervisor or their supervisor’s department directly. At the end of the Fellowship, MIRA will reimburse the </w:t>
            </w:r>
            <w:r w:rsidR="007653B8" w:rsidRPr="00B0120A">
              <w:rPr>
                <w:rFonts w:ascii="Poppins" w:hAnsi="Poppins" w:cs="Poppins"/>
                <w:bCs/>
              </w:rPr>
              <w:t>supervisor/department directly</w:t>
            </w:r>
            <w:r w:rsidRPr="00B0120A">
              <w:rPr>
                <w:rFonts w:ascii="Poppins" w:hAnsi="Poppins" w:cs="Poppins"/>
                <w:bCs/>
              </w:rPr>
              <w:t xml:space="preserve">. </w:t>
            </w:r>
          </w:p>
          <w:p w14:paraId="3EFFAA81" w14:textId="77777777" w:rsidR="00B0120A" w:rsidRPr="00B0120A" w:rsidRDefault="00B0120A" w:rsidP="00AC4C86">
            <w:pPr>
              <w:rPr>
                <w:rFonts w:ascii="Poppins" w:hAnsi="Poppins" w:cs="Poppins"/>
                <w:bCs/>
              </w:rPr>
            </w:pPr>
          </w:p>
          <w:p w14:paraId="4C9BF6D1" w14:textId="77777777" w:rsidR="0079409F" w:rsidRPr="00B0120A" w:rsidRDefault="0079409F" w:rsidP="00AC4C86">
            <w:pPr>
              <w:rPr>
                <w:rFonts w:ascii="Poppins" w:hAnsi="Poppins" w:cs="Poppins"/>
                <w:bCs/>
              </w:rPr>
            </w:pPr>
            <w:r w:rsidRPr="00B0120A">
              <w:rPr>
                <w:rFonts w:ascii="Poppins" w:hAnsi="Poppins" w:cs="Poppins"/>
                <w:bCs/>
              </w:rPr>
              <w:t xml:space="preserve">The MIRA USRF should be part of broader support for the student and their project, therefore both student and supervisor are encouraged to apply for other sources of funding or identify other support (cash or in-kind) that will support the student and/or the research project. </w:t>
            </w:r>
          </w:p>
          <w:p w14:paraId="432F9BC2" w14:textId="77777777" w:rsidR="00B0120A" w:rsidRPr="00B0120A" w:rsidRDefault="00B0120A" w:rsidP="00AC4C86">
            <w:pPr>
              <w:rPr>
                <w:rFonts w:ascii="Poppins" w:hAnsi="Poppins" w:cs="Poppins"/>
                <w:bCs/>
              </w:rPr>
            </w:pPr>
          </w:p>
          <w:p w14:paraId="2D351EA2" w14:textId="77777777" w:rsidR="0079409F" w:rsidRDefault="0079409F" w:rsidP="00C6386B">
            <w:pPr>
              <w:spacing w:after="120"/>
              <w:rPr>
                <w:rFonts w:ascii="Poppins" w:hAnsi="Poppins" w:cs="Poppins"/>
                <w:bCs/>
              </w:rPr>
            </w:pPr>
            <w:r w:rsidRPr="00B0120A">
              <w:rPr>
                <w:rFonts w:ascii="Poppins" w:hAnsi="Poppins" w:cs="Poppins"/>
                <w:bCs/>
              </w:rPr>
              <w:t>Please summarize the total estimated support for the student project below:</w:t>
            </w:r>
          </w:p>
          <w:p w14:paraId="16589143" w14:textId="44F5227D" w:rsidR="000F358A" w:rsidRPr="00B0120A" w:rsidRDefault="000F358A" w:rsidP="00AC4C86">
            <w:pPr>
              <w:spacing w:after="120"/>
              <w:rPr>
                <w:rFonts w:ascii="Poppins" w:hAnsi="Poppins" w:cs="Poppins"/>
                <w:bCs/>
              </w:rPr>
            </w:pPr>
            <w:r w:rsidRPr="005F2A10">
              <w:rPr>
                <w:rFonts w:ascii="Poppins" w:hAnsi="Poppins" w:cs="Poppins"/>
                <w:bCs/>
              </w:rPr>
              <w:t xml:space="preserve">The student will work on the project for </w:t>
            </w:r>
            <w:r w:rsidRPr="005F2A10">
              <w:rPr>
                <w:rFonts w:ascii="Poppins" w:hAnsi="Poppins" w:cs="Poppins"/>
                <w:bCs/>
                <w:u w:val="single"/>
              </w:rPr>
              <w:t>               </w:t>
            </w:r>
            <w:r>
              <w:rPr>
                <w:rFonts w:ascii="Poppins" w:hAnsi="Poppins" w:cs="Poppins"/>
                <w:bCs/>
                <w:u w:val="single"/>
              </w:rPr>
              <w:t>  </w:t>
            </w:r>
            <w:r w:rsidRPr="005F2A10">
              <w:rPr>
                <w:rFonts w:ascii="Poppins" w:hAnsi="Poppins" w:cs="Poppins"/>
                <w:bCs/>
              </w:rPr>
              <w:t xml:space="preserve"> hours per week for </w:t>
            </w:r>
            <w:r w:rsidRPr="005F2A10">
              <w:rPr>
                <w:rFonts w:ascii="Poppins" w:hAnsi="Poppins" w:cs="Poppins"/>
                <w:bCs/>
                <w:u w:val="single"/>
              </w:rPr>
              <w:t xml:space="preserve">                </w:t>
            </w:r>
            <w:r>
              <w:rPr>
                <w:rFonts w:ascii="Poppins" w:hAnsi="Poppins" w:cs="Poppins"/>
                <w:bCs/>
                <w:u w:val="single"/>
              </w:rPr>
              <w:t>  </w:t>
            </w:r>
            <w:r w:rsidRPr="00AC4C86">
              <w:rPr>
                <w:rFonts w:ascii="Poppins" w:hAnsi="Poppins" w:cs="Poppins"/>
                <w:bCs/>
              </w:rPr>
              <w:t xml:space="preserve"> </w:t>
            </w:r>
            <w:r w:rsidRPr="005F2A10">
              <w:rPr>
                <w:rFonts w:ascii="Poppins" w:hAnsi="Poppins" w:cs="Poppins"/>
                <w:bCs/>
              </w:rPr>
              <w:t>weeks at a rate of $</w:t>
            </w:r>
            <w:r w:rsidRPr="005F2A10">
              <w:rPr>
                <w:rFonts w:ascii="Poppins" w:hAnsi="Poppins" w:cs="Poppins"/>
                <w:bCs/>
                <w:u w:val="single"/>
              </w:rPr>
              <w:t xml:space="preserve">        /hour.</w:t>
            </w:r>
            <w:r w:rsidRPr="005F2A10">
              <w:rPr>
                <w:rFonts w:ascii="Poppins" w:hAnsi="Poppins" w:cs="Poppins"/>
                <w:bCs/>
              </w:rPr>
              <w:t xml:space="preserve"> The total amount of salary estimated to be paid to the student for the duration of the fellowship is $</w:t>
            </w:r>
            <w:r w:rsidRPr="005F2A10">
              <w:rPr>
                <w:rFonts w:ascii="Poppins" w:hAnsi="Poppins" w:cs="Poppins"/>
                <w:bCs/>
                <w:u w:val="single"/>
              </w:rPr>
              <w:t>          </w:t>
            </w:r>
            <w:r>
              <w:rPr>
                <w:rFonts w:ascii="Poppins" w:hAnsi="Poppins" w:cs="Poppins"/>
                <w:bCs/>
                <w:u w:val="single"/>
              </w:rPr>
              <w:t>     </w:t>
            </w:r>
            <w:r w:rsidRPr="005F2A10">
              <w:rPr>
                <w:rFonts w:ascii="Poppins" w:hAnsi="Poppins" w:cs="Poppins"/>
                <w:bCs/>
                <w:u w:val="single"/>
              </w:rPr>
              <w:t xml:space="preserve">      </w:t>
            </w:r>
            <w:r w:rsidRPr="005F2A10">
              <w:rPr>
                <w:rFonts w:ascii="Poppins" w:hAnsi="Poppins" w:cs="Poppins"/>
                <w:bCs/>
              </w:rPr>
              <w:t xml:space="preserve">               </w:t>
            </w:r>
          </w:p>
        </w:tc>
      </w:tr>
      <w:tr w:rsidR="00492CDC" w:rsidRPr="00772A31" w14:paraId="41A9922D" w14:textId="77777777" w:rsidTr="00492CDC">
        <w:trPr>
          <w:trHeight w:val="567"/>
        </w:trPr>
        <w:tc>
          <w:tcPr>
            <w:tcW w:w="9214" w:type="dxa"/>
            <w:gridSpan w:val="3"/>
            <w:tcBorders>
              <w:bottom w:val="single" w:sz="6" w:space="0" w:color="auto"/>
            </w:tcBorders>
            <w:shd w:val="clear" w:color="auto" w:fill="F5FAF0"/>
            <w:vAlign w:val="center"/>
          </w:tcPr>
          <w:p w14:paraId="77E460B4" w14:textId="2546E0B4" w:rsidR="0079409F" w:rsidRPr="0042404D" w:rsidRDefault="0079409F" w:rsidP="007653B8">
            <w:pPr>
              <w:rPr>
                <w:rFonts w:ascii="Poppins" w:hAnsi="Poppins" w:cs="Poppins"/>
                <w:color w:val="7A003C"/>
              </w:rPr>
            </w:pPr>
            <w:r w:rsidRPr="0042404D">
              <w:rPr>
                <w:rFonts w:ascii="Poppins" w:hAnsi="Poppins" w:cs="Poppins"/>
                <w:color w:val="7A003C"/>
              </w:rPr>
              <w:t>Sources of cash contribution to student wages</w:t>
            </w:r>
          </w:p>
        </w:tc>
        <w:tc>
          <w:tcPr>
            <w:tcW w:w="1540" w:type="dxa"/>
            <w:tcBorders>
              <w:bottom w:val="single" w:sz="6" w:space="0" w:color="auto"/>
            </w:tcBorders>
            <w:shd w:val="clear" w:color="auto" w:fill="F5FAF0"/>
            <w:vAlign w:val="center"/>
          </w:tcPr>
          <w:p w14:paraId="0F5EC49E" w14:textId="77777777" w:rsidR="0079409F" w:rsidRPr="0042404D" w:rsidRDefault="0079409F" w:rsidP="007653B8">
            <w:pPr>
              <w:rPr>
                <w:rFonts w:ascii="Poppins" w:hAnsi="Poppins" w:cs="Poppins"/>
                <w:color w:val="7A003C"/>
              </w:rPr>
            </w:pPr>
            <w:r w:rsidRPr="0042404D">
              <w:rPr>
                <w:rFonts w:ascii="Poppins" w:hAnsi="Poppins" w:cs="Poppins"/>
                <w:color w:val="7A003C"/>
              </w:rPr>
              <w:t>Cash amount</w:t>
            </w:r>
          </w:p>
        </w:tc>
      </w:tr>
      <w:tr w:rsidR="000F358A" w:rsidRPr="00772A31" w14:paraId="58B0DCAD" w14:textId="77777777" w:rsidTr="00AC4C86">
        <w:tc>
          <w:tcPr>
            <w:tcW w:w="9214" w:type="dxa"/>
            <w:gridSpan w:val="3"/>
            <w:tcBorders>
              <w:top w:val="single" w:sz="6" w:space="0" w:color="auto"/>
              <w:left w:val="single" w:sz="6" w:space="0" w:color="auto"/>
              <w:bottom w:val="single" w:sz="6" w:space="0" w:color="auto"/>
              <w:right w:val="single" w:sz="6" w:space="0" w:color="auto"/>
            </w:tcBorders>
            <w:shd w:val="clear" w:color="auto" w:fill="F5FAF0"/>
          </w:tcPr>
          <w:p w14:paraId="2159ABB4" w14:textId="77777777" w:rsidR="0079409F" w:rsidRPr="000F358A" w:rsidRDefault="0079409F" w:rsidP="005F2A10">
            <w:pPr>
              <w:rPr>
                <w:rFonts w:ascii="Poppins" w:hAnsi="Poppins" w:cs="Poppins"/>
                <w:color w:val="7A003C"/>
              </w:rPr>
            </w:pPr>
            <w:r w:rsidRPr="00AC4C86">
              <w:rPr>
                <w:rFonts w:ascii="Poppins" w:hAnsi="Poppins" w:cs="Poppins"/>
                <w:bCs/>
              </w:rPr>
              <w:t xml:space="preserve">MIRA USRF </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081CECB0" w14:textId="77777777" w:rsidR="0079409F" w:rsidRPr="000F358A" w:rsidRDefault="0079409F" w:rsidP="005F2A10">
            <w:pPr>
              <w:rPr>
                <w:rFonts w:ascii="Poppins" w:hAnsi="Poppins" w:cs="Poppins"/>
                <w:color w:val="7A003C"/>
              </w:rPr>
            </w:pPr>
            <w:r w:rsidRPr="00AC4C86">
              <w:rPr>
                <w:rFonts w:ascii="Poppins" w:hAnsi="Poppins" w:cs="Poppins"/>
                <w:bCs/>
              </w:rPr>
              <w:t>$2,000</w:t>
            </w:r>
          </w:p>
        </w:tc>
      </w:tr>
      <w:tr w:rsidR="000F358A" w:rsidRPr="00772A31" w14:paraId="67CD8C8F" w14:textId="77777777" w:rsidTr="00AC4C86">
        <w:tc>
          <w:tcPr>
            <w:tcW w:w="9214" w:type="dxa"/>
            <w:gridSpan w:val="3"/>
            <w:tcBorders>
              <w:top w:val="single" w:sz="6" w:space="0" w:color="auto"/>
              <w:left w:val="single" w:sz="6" w:space="0" w:color="auto"/>
              <w:bottom w:val="single" w:sz="6" w:space="0" w:color="auto"/>
              <w:right w:val="single" w:sz="6" w:space="0" w:color="auto"/>
            </w:tcBorders>
            <w:shd w:val="clear" w:color="auto" w:fill="F5FAF0"/>
          </w:tcPr>
          <w:p w14:paraId="140EB04B" w14:textId="77777777" w:rsidR="0079409F" w:rsidRPr="00AC4C86" w:rsidRDefault="0079409F" w:rsidP="005F2A10">
            <w:pPr>
              <w:rPr>
                <w:rFonts w:ascii="Poppins" w:hAnsi="Poppins" w:cs="Poppins"/>
                <w:color w:val="7A003C"/>
                <w:sz w:val="20"/>
                <w:szCs w:val="20"/>
              </w:rPr>
            </w:pPr>
            <w:r w:rsidRPr="000F358A">
              <w:rPr>
                <w:rFonts w:ascii="Poppins" w:hAnsi="Poppins" w:cs="Poppins"/>
                <w:bCs/>
                <w:color w:val="A6A6A6" w:themeColor="background1" w:themeShade="A6"/>
                <w:sz w:val="20"/>
                <w:szCs w:val="20"/>
              </w:rPr>
              <w:t>(e.g., Supervisor’s grant)</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128DDFC0" w14:textId="4EED0681" w:rsidR="0079409F" w:rsidRPr="00AC4C86" w:rsidRDefault="0079409F" w:rsidP="005F2A10">
            <w:pPr>
              <w:rPr>
                <w:rFonts w:ascii="Poppins" w:hAnsi="Poppins" w:cs="Poppins"/>
                <w:color w:val="7A003C"/>
                <w:sz w:val="20"/>
                <w:szCs w:val="20"/>
              </w:rPr>
            </w:pPr>
            <w:r w:rsidRPr="000F358A">
              <w:rPr>
                <w:rFonts w:ascii="Poppins" w:hAnsi="Poppins" w:cs="Poppins"/>
                <w:bCs/>
                <w:color w:val="A6A6A6" w:themeColor="background1" w:themeShade="A6"/>
                <w:sz w:val="20"/>
                <w:szCs w:val="20"/>
              </w:rPr>
              <w:t>(e.g., $2</w:t>
            </w:r>
            <w:r w:rsidR="0042404D" w:rsidRPr="00AC4C86">
              <w:rPr>
                <w:rFonts w:ascii="Poppins" w:hAnsi="Poppins" w:cs="Poppins"/>
                <w:bCs/>
                <w:color w:val="A6A6A6" w:themeColor="background1" w:themeShade="A6"/>
                <w:sz w:val="20"/>
                <w:szCs w:val="20"/>
              </w:rPr>
              <w:t>,</w:t>
            </w:r>
            <w:r w:rsidRPr="000F358A">
              <w:rPr>
                <w:rFonts w:ascii="Poppins" w:hAnsi="Poppins" w:cs="Poppins"/>
                <w:bCs/>
                <w:color w:val="A6A6A6" w:themeColor="background1" w:themeShade="A6"/>
                <w:sz w:val="20"/>
                <w:szCs w:val="20"/>
              </w:rPr>
              <w:t>000)</w:t>
            </w:r>
          </w:p>
        </w:tc>
      </w:tr>
      <w:tr w:rsidR="00492CDC" w:rsidRPr="00772A31" w14:paraId="510844EF" w14:textId="77777777" w:rsidTr="00AC4C86">
        <w:tc>
          <w:tcPr>
            <w:tcW w:w="9214" w:type="dxa"/>
            <w:gridSpan w:val="3"/>
            <w:tcBorders>
              <w:top w:val="single" w:sz="6" w:space="0" w:color="auto"/>
              <w:left w:val="single" w:sz="6" w:space="0" w:color="auto"/>
              <w:bottom w:val="single" w:sz="6" w:space="0" w:color="auto"/>
              <w:right w:val="single" w:sz="6" w:space="0" w:color="auto"/>
            </w:tcBorders>
            <w:shd w:val="clear" w:color="auto" w:fill="F5FAF0"/>
          </w:tcPr>
          <w:p w14:paraId="5396328C" w14:textId="77777777" w:rsidR="0079409F" w:rsidRPr="000F358A" w:rsidRDefault="0079409F" w:rsidP="005F2A10">
            <w:pPr>
              <w:rPr>
                <w:rFonts w:ascii="Poppins" w:hAnsi="Poppins" w:cs="Poppins"/>
                <w:bCs/>
                <w:color w:val="A6A6A6" w:themeColor="background1" w:themeShade="A6"/>
                <w:sz w:val="20"/>
                <w:szCs w:val="20"/>
              </w:rPr>
            </w:pPr>
            <w:r w:rsidRPr="000F358A">
              <w:rPr>
                <w:rFonts w:ascii="Poppins" w:hAnsi="Poppins" w:cs="Poppins"/>
                <w:bCs/>
                <w:color w:val="A6A6A6" w:themeColor="background1" w:themeShade="A6"/>
                <w:sz w:val="20"/>
                <w:szCs w:val="20"/>
              </w:rPr>
              <w:t>(e.g., Student award)</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441E1494" w14:textId="519DF4AB" w:rsidR="0079409F" w:rsidRPr="00AC4C86" w:rsidRDefault="0079409F" w:rsidP="005F2A10">
            <w:pPr>
              <w:rPr>
                <w:rFonts w:ascii="Poppins" w:hAnsi="Poppins" w:cs="Poppins"/>
                <w:color w:val="7A003C"/>
                <w:sz w:val="20"/>
                <w:szCs w:val="20"/>
              </w:rPr>
            </w:pPr>
            <w:r w:rsidRPr="000F358A">
              <w:rPr>
                <w:rFonts w:ascii="Poppins" w:hAnsi="Poppins" w:cs="Poppins"/>
                <w:bCs/>
                <w:color w:val="A6A6A6" w:themeColor="background1" w:themeShade="A6"/>
                <w:sz w:val="20"/>
                <w:szCs w:val="20"/>
              </w:rPr>
              <w:t>(e.g., $1</w:t>
            </w:r>
            <w:r w:rsidR="0042404D" w:rsidRPr="00AC4C86">
              <w:rPr>
                <w:rFonts w:ascii="Poppins" w:hAnsi="Poppins" w:cs="Poppins"/>
                <w:bCs/>
                <w:color w:val="A6A6A6" w:themeColor="background1" w:themeShade="A6"/>
                <w:sz w:val="20"/>
                <w:szCs w:val="20"/>
              </w:rPr>
              <w:t>,</w:t>
            </w:r>
            <w:r w:rsidRPr="000F358A">
              <w:rPr>
                <w:rFonts w:ascii="Poppins" w:hAnsi="Poppins" w:cs="Poppins"/>
                <w:bCs/>
                <w:color w:val="A6A6A6" w:themeColor="background1" w:themeShade="A6"/>
                <w:sz w:val="20"/>
                <w:szCs w:val="20"/>
              </w:rPr>
              <w:t>000)</w:t>
            </w:r>
          </w:p>
        </w:tc>
      </w:tr>
      <w:tr w:rsidR="00C6386B" w:rsidRPr="00772A31" w14:paraId="25F683C4" w14:textId="77777777" w:rsidTr="00AC4C86">
        <w:tc>
          <w:tcPr>
            <w:tcW w:w="9214" w:type="dxa"/>
            <w:gridSpan w:val="3"/>
            <w:tcBorders>
              <w:top w:val="single" w:sz="6" w:space="0" w:color="auto"/>
              <w:left w:val="single" w:sz="6" w:space="0" w:color="auto"/>
              <w:bottom w:val="single" w:sz="6" w:space="0" w:color="auto"/>
              <w:right w:val="single" w:sz="6" w:space="0" w:color="auto"/>
            </w:tcBorders>
            <w:shd w:val="clear" w:color="auto" w:fill="F5FAF0"/>
            <w:vAlign w:val="center"/>
          </w:tcPr>
          <w:p w14:paraId="37E0CA68" w14:textId="77777777" w:rsidR="00C6386B" w:rsidRPr="00AC4C86" w:rsidRDefault="00C6386B" w:rsidP="00C6386B">
            <w:pPr>
              <w:jc w:val="right"/>
              <w:rPr>
                <w:rFonts w:ascii="Poppins" w:hAnsi="Poppins" w:cs="Poppins"/>
                <w:b/>
                <w:sz w:val="20"/>
                <w:szCs w:val="20"/>
              </w:rPr>
            </w:pPr>
            <w:r w:rsidRPr="00AC4C86">
              <w:rPr>
                <w:rFonts w:ascii="Poppins" w:hAnsi="Poppins" w:cs="Poppins"/>
                <w:b/>
                <w:sz w:val="20"/>
                <w:szCs w:val="20"/>
              </w:rPr>
              <w:t xml:space="preserve">TOTAL support </w:t>
            </w:r>
          </w:p>
          <w:p w14:paraId="53EC68D5" w14:textId="298768CE" w:rsidR="00C6386B" w:rsidRPr="00AC4C86" w:rsidRDefault="00C6386B" w:rsidP="00AC4C86">
            <w:pPr>
              <w:jc w:val="right"/>
              <w:rPr>
                <w:rFonts w:ascii="Poppins" w:hAnsi="Poppins" w:cs="Poppins"/>
                <w:bCs/>
                <w:i/>
                <w:iCs/>
                <w:color w:val="A6A6A6" w:themeColor="background1" w:themeShade="A6"/>
                <w:sz w:val="20"/>
                <w:szCs w:val="20"/>
              </w:rPr>
            </w:pPr>
            <w:r w:rsidRPr="00AC4C86">
              <w:rPr>
                <w:rFonts w:ascii="Poppins" w:hAnsi="Poppins" w:cs="Poppins"/>
                <w:bCs/>
                <w:i/>
                <w:iCs/>
                <w:sz w:val="16"/>
                <w:szCs w:val="16"/>
              </w:rPr>
              <w:t>(this figure should equal the total amount to be paid to the student as noted in the paragraph above)</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2F7E93BD" w14:textId="77777777" w:rsidR="00C6386B" w:rsidRPr="000F358A" w:rsidRDefault="00C6386B" w:rsidP="005F2A10">
            <w:pPr>
              <w:rPr>
                <w:rFonts w:ascii="Poppins" w:hAnsi="Poppins" w:cs="Poppins"/>
                <w:bCs/>
                <w:color w:val="A6A6A6" w:themeColor="background1" w:themeShade="A6"/>
                <w:sz w:val="20"/>
                <w:szCs w:val="20"/>
              </w:rPr>
            </w:pPr>
          </w:p>
        </w:tc>
      </w:tr>
      <w:tr w:rsidR="00492CDC" w:rsidRPr="00772A31" w14:paraId="7A591D4A" w14:textId="77777777" w:rsidTr="00AC4C86">
        <w:trPr>
          <w:trHeight w:val="1077"/>
        </w:trPr>
        <w:tc>
          <w:tcPr>
            <w:tcW w:w="10754" w:type="dxa"/>
            <w:gridSpan w:val="4"/>
            <w:tcBorders>
              <w:top w:val="single" w:sz="6" w:space="0" w:color="auto"/>
            </w:tcBorders>
            <w:shd w:val="clear" w:color="auto" w:fill="auto"/>
            <w:vAlign w:val="center"/>
          </w:tcPr>
          <w:p w14:paraId="040CCE75" w14:textId="04181C75" w:rsidR="00492CDC" w:rsidRDefault="00492CDC" w:rsidP="000F358A">
            <w:pPr>
              <w:rPr>
                <w:rFonts w:ascii="Poppins" w:hAnsi="Poppins" w:cs="Poppins"/>
                <w:color w:val="7A003C"/>
              </w:rPr>
            </w:pPr>
            <w:r w:rsidRPr="00AC4C86">
              <w:rPr>
                <w:rFonts w:ascii="Poppins" w:hAnsi="Poppins" w:cs="Poppins"/>
                <w:b/>
                <w:i/>
                <w:iCs/>
                <w:sz w:val="18"/>
                <w:szCs w:val="18"/>
              </w:rPr>
              <w:t>Note:</w:t>
            </w:r>
            <w:r w:rsidRPr="00AC4C86">
              <w:rPr>
                <w:rFonts w:ascii="Poppins" w:hAnsi="Poppins" w:cs="Poppins"/>
                <w:bCs/>
                <w:i/>
                <w:iCs/>
                <w:sz w:val="18"/>
                <w:szCs w:val="18"/>
              </w:rPr>
              <w:t xml:space="preserve"> MIRA can only reimburse fund “20” accounts directly. If the trainee is being paid from a fund “50”</w:t>
            </w:r>
            <w:r w:rsidR="00C6386B" w:rsidRPr="00AC4C86">
              <w:rPr>
                <w:rFonts w:ascii="Poppins" w:hAnsi="Poppins" w:cs="Poppins"/>
                <w:bCs/>
                <w:i/>
                <w:iCs/>
                <w:sz w:val="18"/>
                <w:szCs w:val="18"/>
              </w:rPr>
              <w:t xml:space="preserve">, </w:t>
            </w:r>
            <w:r w:rsidRPr="00AC4C86">
              <w:rPr>
                <w:rFonts w:ascii="Poppins" w:hAnsi="Poppins" w:cs="Poppins"/>
                <w:bCs/>
                <w:i/>
                <w:iCs/>
                <w:sz w:val="18"/>
                <w:szCs w:val="18"/>
              </w:rPr>
              <w:t xml:space="preserve">“55”, </w:t>
            </w:r>
            <w:r w:rsidR="00C6386B" w:rsidRPr="00AC4C86">
              <w:rPr>
                <w:rFonts w:ascii="Poppins" w:hAnsi="Poppins" w:cs="Poppins"/>
                <w:bCs/>
                <w:i/>
                <w:iCs/>
                <w:sz w:val="18"/>
                <w:szCs w:val="18"/>
              </w:rPr>
              <w:t xml:space="preserve">“80” or “85” </w:t>
            </w:r>
            <w:r w:rsidRPr="00AC4C86">
              <w:rPr>
                <w:rFonts w:ascii="Poppins" w:hAnsi="Poppins" w:cs="Poppins"/>
                <w:bCs/>
                <w:i/>
                <w:iCs/>
                <w:sz w:val="18"/>
                <w:szCs w:val="18"/>
              </w:rPr>
              <w:t>the award will need to be reimbursed into a Miscellaneous Recovery Project. MIRA will assist in the creation of a Miscellaneous Recovery Project should you not already have one.</w:t>
            </w:r>
          </w:p>
        </w:tc>
      </w:tr>
      <w:tr w:rsidR="000F358A" w:rsidRPr="00772A31" w14:paraId="0D9AF85A" w14:textId="77777777" w:rsidTr="00AC4C86">
        <w:trPr>
          <w:trHeight w:val="567"/>
        </w:trPr>
        <w:tc>
          <w:tcPr>
            <w:tcW w:w="10754" w:type="dxa"/>
            <w:gridSpan w:val="4"/>
            <w:tcBorders>
              <w:bottom w:val="single" w:sz="6" w:space="0" w:color="auto"/>
            </w:tcBorders>
            <w:shd w:val="clear" w:color="auto" w:fill="F5FAF0"/>
            <w:vAlign w:val="center"/>
          </w:tcPr>
          <w:p w14:paraId="1E7BC756" w14:textId="1FB2A6A5" w:rsidR="000F358A" w:rsidRPr="0042404D" w:rsidRDefault="000F358A" w:rsidP="000F358A">
            <w:pPr>
              <w:rPr>
                <w:rFonts w:ascii="Poppins" w:hAnsi="Poppins" w:cs="Poppins"/>
                <w:color w:val="7A003C"/>
              </w:rPr>
            </w:pPr>
            <w:r>
              <w:rPr>
                <w:rFonts w:ascii="Poppins" w:hAnsi="Poppins" w:cs="Poppins"/>
                <w:color w:val="7A003C"/>
              </w:rPr>
              <w:t>Other</w:t>
            </w:r>
            <w:r w:rsidRPr="0042404D">
              <w:rPr>
                <w:rFonts w:ascii="Poppins" w:hAnsi="Poppins" w:cs="Poppins"/>
                <w:color w:val="7A003C"/>
              </w:rPr>
              <w:t xml:space="preserve"> contributions to project, if applicable</w:t>
            </w:r>
          </w:p>
        </w:tc>
      </w:tr>
      <w:tr w:rsidR="00492CDC" w:rsidRPr="00772A31" w14:paraId="7FDA406D" w14:textId="77777777" w:rsidTr="00AC4C86">
        <w:tc>
          <w:tcPr>
            <w:tcW w:w="3828" w:type="dxa"/>
            <w:tcBorders>
              <w:top w:val="single" w:sz="6" w:space="0" w:color="auto"/>
              <w:left w:val="single" w:sz="6" w:space="0" w:color="auto"/>
              <w:bottom w:val="single" w:sz="6" w:space="0" w:color="auto"/>
              <w:right w:val="single" w:sz="6" w:space="0" w:color="auto"/>
            </w:tcBorders>
            <w:shd w:val="clear" w:color="auto" w:fill="F5FAF0"/>
          </w:tcPr>
          <w:p w14:paraId="6D26FAAE" w14:textId="6BEA9711" w:rsidR="000F358A" w:rsidRPr="00AC4C86" w:rsidRDefault="000F358A" w:rsidP="005F2A10">
            <w:pPr>
              <w:rPr>
                <w:rFonts w:ascii="Poppins" w:hAnsi="Poppins" w:cs="Poppins"/>
                <w:bCs/>
              </w:rPr>
            </w:pPr>
            <w:r w:rsidRPr="00AC4C86">
              <w:rPr>
                <w:rFonts w:ascii="Poppins" w:hAnsi="Poppins" w:cs="Poppins"/>
              </w:rPr>
              <w:t>Source</w:t>
            </w:r>
          </w:p>
        </w:tc>
        <w:tc>
          <w:tcPr>
            <w:tcW w:w="3543" w:type="dxa"/>
            <w:tcBorders>
              <w:top w:val="single" w:sz="6" w:space="0" w:color="auto"/>
              <w:left w:val="single" w:sz="6" w:space="0" w:color="auto"/>
              <w:bottom w:val="single" w:sz="6" w:space="0" w:color="auto"/>
              <w:right w:val="single" w:sz="6" w:space="0" w:color="auto"/>
            </w:tcBorders>
            <w:shd w:val="clear" w:color="auto" w:fill="F5FAF0"/>
          </w:tcPr>
          <w:p w14:paraId="0B6BD861" w14:textId="36841199" w:rsidR="000F358A" w:rsidRPr="00AC4C86" w:rsidRDefault="000F358A" w:rsidP="005F2A10">
            <w:pPr>
              <w:rPr>
                <w:rFonts w:ascii="Poppins" w:hAnsi="Poppins" w:cs="Poppins"/>
                <w:bCs/>
              </w:rPr>
            </w:pPr>
            <w:r w:rsidRPr="00AC4C86">
              <w:rPr>
                <w:rFonts w:ascii="Poppins" w:hAnsi="Poppins" w:cs="Poppins"/>
              </w:rPr>
              <w:t>Activities supported</w:t>
            </w:r>
          </w:p>
        </w:tc>
        <w:tc>
          <w:tcPr>
            <w:tcW w:w="1843" w:type="dxa"/>
            <w:tcBorders>
              <w:top w:val="single" w:sz="6" w:space="0" w:color="auto"/>
              <w:left w:val="single" w:sz="6" w:space="0" w:color="auto"/>
              <w:bottom w:val="single" w:sz="6" w:space="0" w:color="auto"/>
              <w:right w:val="single" w:sz="6" w:space="0" w:color="auto"/>
            </w:tcBorders>
            <w:shd w:val="clear" w:color="auto" w:fill="F5FAF0"/>
          </w:tcPr>
          <w:p w14:paraId="4358BBC2" w14:textId="23E9745C" w:rsidR="000F358A" w:rsidRPr="00AC4C86" w:rsidRDefault="000F358A" w:rsidP="00492CDC">
            <w:pPr>
              <w:rPr>
                <w:rFonts w:ascii="Poppins" w:hAnsi="Poppins" w:cs="Poppins"/>
                <w:bCs/>
              </w:rPr>
            </w:pPr>
            <w:r w:rsidRPr="00AC4C86">
              <w:rPr>
                <w:rFonts w:ascii="Poppins" w:hAnsi="Poppins" w:cs="Poppins"/>
              </w:rPr>
              <w:t>Cash</w:t>
            </w:r>
            <w:r w:rsidR="00492CDC">
              <w:rPr>
                <w:rFonts w:ascii="Poppins" w:hAnsi="Poppins" w:cs="Poppins"/>
              </w:rPr>
              <w:t>/</w:t>
            </w:r>
            <w:r w:rsidRPr="00AC4C86">
              <w:rPr>
                <w:rFonts w:ascii="Poppins" w:hAnsi="Poppins" w:cs="Poppins"/>
              </w:rPr>
              <w:t>in-kind</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4D77969F" w14:textId="6FDA249F" w:rsidR="000F358A" w:rsidRPr="00AC4C86" w:rsidRDefault="000F358A" w:rsidP="005F2A10">
            <w:pPr>
              <w:rPr>
                <w:rFonts w:ascii="Poppins" w:hAnsi="Poppins" w:cs="Poppins"/>
                <w:bCs/>
              </w:rPr>
            </w:pPr>
            <w:r w:rsidRPr="00AC4C86">
              <w:rPr>
                <w:rFonts w:ascii="Poppins" w:hAnsi="Poppins" w:cs="Poppins"/>
              </w:rPr>
              <w:t>Value</w:t>
            </w:r>
          </w:p>
        </w:tc>
      </w:tr>
      <w:tr w:rsidR="000F358A" w:rsidRPr="00772A31" w14:paraId="0A7EE2B7" w14:textId="77777777" w:rsidTr="00AC4C86">
        <w:tc>
          <w:tcPr>
            <w:tcW w:w="3828" w:type="dxa"/>
            <w:tcBorders>
              <w:top w:val="single" w:sz="6" w:space="0" w:color="auto"/>
              <w:left w:val="single" w:sz="6" w:space="0" w:color="auto"/>
              <w:bottom w:val="single" w:sz="6" w:space="0" w:color="auto"/>
              <w:right w:val="single" w:sz="6" w:space="0" w:color="auto"/>
            </w:tcBorders>
            <w:shd w:val="clear" w:color="auto" w:fill="F5FAF0"/>
          </w:tcPr>
          <w:p w14:paraId="22DF1415" w14:textId="60E7074F" w:rsidR="000F358A" w:rsidRPr="0042404D" w:rsidRDefault="000F358A" w:rsidP="000F358A">
            <w:pPr>
              <w:rPr>
                <w:rFonts w:ascii="Poppins" w:hAnsi="Poppins" w:cs="Poppins"/>
                <w:color w:val="7A003C"/>
              </w:rPr>
            </w:pPr>
            <w:r w:rsidRPr="005F2A10">
              <w:rPr>
                <w:rFonts w:ascii="Poppins" w:hAnsi="Poppins" w:cs="Poppins"/>
                <w:bCs/>
                <w:color w:val="A6A6A6" w:themeColor="background1" w:themeShade="A6"/>
                <w:sz w:val="20"/>
                <w:szCs w:val="20"/>
              </w:rPr>
              <w:t>(e.g., Supervisor’s start-up funding)</w:t>
            </w:r>
          </w:p>
        </w:tc>
        <w:tc>
          <w:tcPr>
            <w:tcW w:w="3543" w:type="dxa"/>
            <w:tcBorders>
              <w:top w:val="single" w:sz="6" w:space="0" w:color="auto"/>
              <w:left w:val="single" w:sz="6" w:space="0" w:color="auto"/>
              <w:bottom w:val="single" w:sz="6" w:space="0" w:color="auto"/>
              <w:right w:val="single" w:sz="6" w:space="0" w:color="auto"/>
            </w:tcBorders>
            <w:shd w:val="clear" w:color="auto" w:fill="F5FAF0"/>
          </w:tcPr>
          <w:p w14:paraId="6312221F" w14:textId="1A105C36" w:rsidR="000F358A" w:rsidRPr="0042404D" w:rsidRDefault="000F358A" w:rsidP="000F358A">
            <w:pPr>
              <w:rPr>
                <w:rFonts w:ascii="Poppins" w:hAnsi="Poppins" w:cs="Poppins"/>
                <w:color w:val="7A003C"/>
              </w:rPr>
            </w:pPr>
            <w:r w:rsidRPr="005F2A10">
              <w:rPr>
                <w:rFonts w:ascii="Poppins" w:hAnsi="Poppins" w:cs="Poppins"/>
                <w:bCs/>
                <w:color w:val="A6A6A6" w:themeColor="background1" w:themeShade="A6"/>
                <w:sz w:val="20"/>
                <w:szCs w:val="20"/>
              </w:rPr>
              <w:t xml:space="preserve">(e.g., software, lab materials, participant compensation, etc.) </w:t>
            </w:r>
          </w:p>
        </w:tc>
        <w:tc>
          <w:tcPr>
            <w:tcW w:w="1843" w:type="dxa"/>
            <w:tcBorders>
              <w:top w:val="single" w:sz="6" w:space="0" w:color="auto"/>
              <w:left w:val="single" w:sz="6" w:space="0" w:color="auto"/>
              <w:bottom w:val="single" w:sz="6" w:space="0" w:color="auto"/>
              <w:right w:val="single" w:sz="6" w:space="0" w:color="auto"/>
            </w:tcBorders>
            <w:shd w:val="clear" w:color="auto" w:fill="F5FAF0"/>
          </w:tcPr>
          <w:p w14:paraId="49B3FDD1" w14:textId="00AE366C" w:rsidR="000F358A" w:rsidRPr="0042404D" w:rsidRDefault="000F358A" w:rsidP="000F358A">
            <w:pPr>
              <w:rPr>
                <w:rFonts w:ascii="Poppins" w:hAnsi="Poppins" w:cs="Poppins"/>
                <w:color w:val="7A003C"/>
              </w:rPr>
            </w:pPr>
            <w:r w:rsidRPr="005F2A10">
              <w:rPr>
                <w:rFonts w:ascii="Poppins" w:hAnsi="Poppins" w:cs="Poppins"/>
                <w:bCs/>
                <w:color w:val="A6A6A6" w:themeColor="background1" w:themeShade="A6"/>
                <w:sz w:val="20"/>
                <w:szCs w:val="20"/>
              </w:rPr>
              <w:t>(e.g., Cash)</w:t>
            </w:r>
          </w:p>
        </w:tc>
        <w:tc>
          <w:tcPr>
            <w:tcW w:w="1540" w:type="dxa"/>
            <w:tcBorders>
              <w:top w:val="single" w:sz="6" w:space="0" w:color="auto"/>
              <w:left w:val="single" w:sz="6" w:space="0" w:color="auto"/>
              <w:bottom w:val="single" w:sz="6" w:space="0" w:color="auto"/>
              <w:right w:val="single" w:sz="6" w:space="0" w:color="auto"/>
            </w:tcBorders>
            <w:shd w:val="clear" w:color="auto" w:fill="F5FAF0"/>
          </w:tcPr>
          <w:p w14:paraId="191D0CC0" w14:textId="366A868E" w:rsidR="000F358A" w:rsidRPr="0042404D" w:rsidRDefault="000F358A" w:rsidP="000F358A">
            <w:pPr>
              <w:rPr>
                <w:rFonts w:ascii="Poppins" w:hAnsi="Poppins" w:cs="Poppins"/>
                <w:color w:val="7A003C"/>
              </w:rPr>
            </w:pPr>
            <w:r w:rsidRPr="005F2A10">
              <w:rPr>
                <w:rFonts w:ascii="Poppins" w:hAnsi="Poppins" w:cs="Poppins"/>
                <w:bCs/>
                <w:color w:val="A6A6A6" w:themeColor="background1" w:themeShade="A6"/>
                <w:sz w:val="20"/>
                <w:szCs w:val="20"/>
              </w:rPr>
              <w:t>(e.g., $2,000)</w:t>
            </w:r>
          </w:p>
        </w:tc>
      </w:tr>
    </w:tbl>
    <w:p w14:paraId="3AA5632A" w14:textId="77777777" w:rsidR="00B0120A" w:rsidRDefault="00B012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4"/>
      </w:tblGrid>
      <w:tr w:rsidR="00492CDC" w:rsidRPr="00772A31" w14:paraId="5A9FE544" w14:textId="77777777" w:rsidTr="00AC4C86">
        <w:trPr>
          <w:trHeight w:val="680"/>
        </w:trPr>
        <w:tc>
          <w:tcPr>
            <w:tcW w:w="10754" w:type="dxa"/>
            <w:shd w:val="clear" w:color="auto" w:fill="F5FAF0"/>
            <w:vAlign w:val="center"/>
          </w:tcPr>
          <w:p w14:paraId="05B061AD" w14:textId="315656DD" w:rsidR="0079409F" w:rsidRPr="00492CDC" w:rsidRDefault="00ED44D1" w:rsidP="00AC4C86">
            <w:pPr>
              <w:rPr>
                <w:rFonts w:ascii="Poppins" w:hAnsi="Poppins" w:cs="Poppins"/>
                <w:bCs/>
              </w:rPr>
            </w:pPr>
            <w:r w:rsidRPr="00492CDC">
              <w:rPr>
                <w:rFonts w:ascii="Poppins" w:hAnsi="Poppins" w:cs="Poppins"/>
                <w:bCs/>
              </w:rPr>
              <w:t xml:space="preserve">Is this project affiliated with </w:t>
            </w:r>
            <w:r w:rsidR="008B5ABC" w:rsidRPr="00492CDC">
              <w:rPr>
                <w:rFonts w:ascii="Poppins" w:hAnsi="Poppins" w:cs="Poppins"/>
                <w:bCs/>
              </w:rPr>
              <w:t>your</w:t>
            </w:r>
            <w:r w:rsidRPr="00492CDC">
              <w:rPr>
                <w:rFonts w:ascii="Poppins" w:hAnsi="Poppins" w:cs="Poppins"/>
                <w:bCs/>
              </w:rPr>
              <w:t xml:space="preserve"> MIRA or Labarge funded grant</w:t>
            </w:r>
            <w:r w:rsidRPr="00492CDC">
              <w:rPr>
                <w:rFonts w:ascii="Poppins" w:hAnsi="Poppins" w:cs="Poppins"/>
                <w:bCs/>
                <w:color w:val="000000" w:themeColor="text1"/>
              </w:rPr>
              <w:t xml:space="preserve">?  YES </w:t>
            </w:r>
            <w:sdt>
              <w:sdtPr>
                <w:rPr>
                  <w:rFonts w:ascii="Poppins" w:hAnsi="Poppins" w:cs="Poppins"/>
                  <w:bCs/>
                  <w:color w:val="000000" w:themeColor="text1"/>
                </w:rPr>
                <w:id w:val="-220220701"/>
                <w14:checkbox>
                  <w14:checked w14:val="0"/>
                  <w14:checkedState w14:val="2612" w14:font="MS Gothic"/>
                  <w14:uncheckedState w14:val="2610" w14:font="MS Gothic"/>
                </w14:checkbox>
              </w:sdtPr>
              <w:sdtEndPr/>
              <w:sdtContent>
                <w:r w:rsidRPr="00AC4C86">
                  <w:rPr>
                    <w:rFonts w:ascii="Segoe UI Symbol" w:eastAsia="MS Gothic" w:hAnsi="Segoe UI Symbol" w:cs="Segoe UI Symbol"/>
                    <w:bCs/>
                    <w:color w:val="000000" w:themeColor="text1"/>
                  </w:rPr>
                  <w:t>☐</w:t>
                </w:r>
              </w:sdtContent>
            </w:sdt>
            <w:r w:rsidRPr="00492CDC">
              <w:rPr>
                <w:rFonts w:ascii="Poppins" w:hAnsi="Poppins" w:cs="Poppins"/>
                <w:bCs/>
                <w:color w:val="000000" w:themeColor="text1"/>
              </w:rPr>
              <w:t xml:space="preserve">  NO </w:t>
            </w:r>
            <w:sdt>
              <w:sdtPr>
                <w:rPr>
                  <w:rFonts w:ascii="Poppins" w:hAnsi="Poppins" w:cs="Poppins"/>
                  <w:bCs/>
                  <w:color w:val="000000" w:themeColor="text1"/>
                </w:rPr>
                <w:id w:val="-1605340812"/>
                <w14:checkbox>
                  <w14:checked w14:val="0"/>
                  <w14:checkedState w14:val="2612" w14:font="MS Gothic"/>
                  <w14:uncheckedState w14:val="2610" w14:font="MS Gothic"/>
                </w14:checkbox>
              </w:sdtPr>
              <w:sdtEndPr/>
              <w:sdtContent>
                <w:r w:rsidR="008B5ABC" w:rsidRPr="00492CDC">
                  <w:rPr>
                    <w:rFonts w:ascii="MS Gothic" w:eastAsia="MS Gothic" w:hAnsi="MS Gothic" w:cs="Poppins" w:hint="eastAsia"/>
                    <w:bCs/>
                    <w:color w:val="000000" w:themeColor="text1"/>
                  </w:rPr>
                  <w:t>☐</w:t>
                </w:r>
              </w:sdtContent>
            </w:sdt>
          </w:p>
        </w:tc>
      </w:tr>
    </w:tbl>
    <w:p w14:paraId="323E682E" w14:textId="6EE3C4C9" w:rsidR="0079409F" w:rsidRPr="00C9082D" w:rsidRDefault="0079409F" w:rsidP="00AC4C86">
      <w:pPr>
        <w:rPr>
          <w:rFonts w:ascii="Poppins" w:hAnsi="Poppins" w:cs="Poppins"/>
          <w:bCs/>
          <w:color w:val="5E6A71"/>
          <w:lang w:val="en-CA"/>
        </w:rPr>
      </w:pPr>
    </w:p>
    <w:sectPr w:rsidR="0079409F" w:rsidRPr="00C9082D" w:rsidSect="00373858">
      <w:headerReference w:type="default" r:id="rId16"/>
      <w:footerReference w:type="default" r:id="rId17"/>
      <w:pgSz w:w="12240" w:h="15840"/>
      <w:pgMar w:top="720" w:right="720" w:bottom="720" w:left="72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565C" w14:textId="77777777" w:rsidR="00270609" w:rsidRDefault="00270609" w:rsidP="00BC0438">
      <w:r>
        <w:separator/>
      </w:r>
    </w:p>
  </w:endnote>
  <w:endnote w:type="continuationSeparator" w:id="0">
    <w:p w14:paraId="74E6A040" w14:textId="77777777" w:rsidR="00270609" w:rsidRDefault="00270609" w:rsidP="00BC0438">
      <w:r>
        <w:continuationSeparator/>
      </w:r>
    </w:p>
  </w:endnote>
  <w:endnote w:type="continuationNotice" w:id="1">
    <w:p w14:paraId="39FC2E5F" w14:textId="77777777" w:rsidR="00270609" w:rsidRDefault="0027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190061"/>
      <w:docPartObj>
        <w:docPartGallery w:val="Page Numbers (Bottom of Page)"/>
        <w:docPartUnique/>
      </w:docPartObj>
    </w:sdtPr>
    <w:sdtEndPr>
      <w:rPr>
        <w:noProof/>
      </w:rPr>
    </w:sdtEndPr>
    <w:sdtContent>
      <w:p w14:paraId="2B88A118" w14:textId="6D4A13C9" w:rsidR="00492CDC" w:rsidRDefault="00492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8E3C3" w14:textId="77777777" w:rsidR="00492CDC" w:rsidRDefault="0049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4F18" w14:textId="77777777" w:rsidR="00270609" w:rsidRDefault="00270609" w:rsidP="00BC0438">
      <w:r>
        <w:separator/>
      </w:r>
    </w:p>
  </w:footnote>
  <w:footnote w:type="continuationSeparator" w:id="0">
    <w:p w14:paraId="0F02B8D8" w14:textId="77777777" w:rsidR="00270609" w:rsidRDefault="00270609" w:rsidP="00BC0438">
      <w:r>
        <w:continuationSeparator/>
      </w:r>
    </w:p>
  </w:footnote>
  <w:footnote w:type="continuationNotice" w:id="1">
    <w:p w14:paraId="40584055" w14:textId="77777777" w:rsidR="00270609" w:rsidRDefault="00270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3FE1" w14:textId="77777777" w:rsidR="00475B48" w:rsidRDefault="00475B48" w:rsidP="00373858">
    <w:pPr>
      <w:pStyle w:val="Header"/>
      <w:jc w:val="right"/>
      <w:rPr>
        <w:color w:val="AEAAAA" w:themeColor="background2" w:themeShade="BF"/>
        <w:sz w:val="18"/>
        <w:szCs w:val="18"/>
      </w:rPr>
    </w:pPr>
    <w:r>
      <w:rPr>
        <w:noProof/>
      </w:rPr>
      <w:drawing>
        <wp:anchor distT="0" distB="0" distL="114300" distR="114300" simplePos="0" relativeHeight="251658240" behindDoc="1" locked="0" layoutInCell="1" allowOverlap="1" wp14:anchorId="5DB486A7" wp14:editId="719EACA0">
          <wp:simplePos x="0" y="0"/>
          <wp:positionH relativeFrom="column">
            <wp:posOffset>-33020</wp:posOffset>
          </wp:positionH>
          <wp:positionV relativeFrom="paragraph">
            <wp:posOffset>-68580</wp:posOffset>
          </wp:positionV>
          <wp:extent cx="2598463"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aster-mira-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8463" cy="6096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Pr>
        <w:color w:val="AEAAAA" w:themeColor="background2" w:themeShade="BF"/>
        <w:sz w:val="18"/>
        <w:szCs w:val="18"/>
      </w:rPr>
      <w:t>109A-175 Longwood Rd. S.</w:t>
    </w:r>
    <w:r>
      <w:rPr>
        <w:color w:val="AEAAAA" w:themeColor="background2" w:themeShade="BF"/>
        <w:sz w:val="18"/>
        <w:szCs w:val="18"/>
      </w:rPr>
      <w:tab/>
      <w:t>Tel: 905-525-9140 ext. 21723</w:t>
    </w:r>
  </w:p>
  <w:p w14:paraId="6ABE8223" w14:textId="77777777" w:rsidR="00475B48" w:rsidRPr="00F22785" w:rsidRDefault="00475B48" w:rsidP="00373858">
    <w:pPr>
      <w:pStyle w:val="Header"/>
      <w:ind w:left="720"/>
      <w:jc w:val="right"/>
      <w:rPr>
        <w:color w:val="AEAAAA" w:themeColor="background2" w:themeShade="BF"/>
        <w:sz w:val="18"/>
        <w:szCs w:val="18"/>
      </w:rPr>
    </w:pPr>
    <w:r>
      <w:rPr>
        <w:color w:val="AEAAAA" w:themeColor="background2" w:themeShade="BF"/>
        <w:sz w:val="18"/>
        <w:szCs w:val="18"/>
      </w:rPr>
      <w:tab/>
      <w:t xml:space="preserve">         </w:t>
    </w:r>
    <w:r w:rsidRPr="00F22785">
      <w:rPr>
        <w:color w:val="AEAAAA" w:themeColor="background2" w:themeShade="BF"/>
        <w:sz w:val="18"/>
        <w:szCs w:val="18"/>
      </w:rPr>
      <w:t>Hamilton, ON</w:t>
    </w:r>
    <w:r w:rsidRPr="00F22785">
      <w:rPr>
        <w:color w:val="AEAAAA" w:themeColor="background2" w:themeShade="BF"/>
        <w:sz w:val="18"/>
        <w:szCs w:val="18"/>
      </w:rPr>
      <w:tab/>
      <w:t>Email: mira</w:t>
    </w:r>
    <w:r>
      <w:rPr>
        <w:color w:val="AEAAAA" w:themeColor="background2" w:themeShade="BF"/>
        <w:sz w:val="18"/>
        <w:szCs w:val="18"/>
      </w:rPr>
      <w:t>info</w:t>
    </w:r>
    <w:r w:rsidRPr="00F22785">
      <w:rPr>
        <w:color w:val="AEAAAA" w:themeColor="background2" w:themeShade="BF"/>
        <w:sz w:val="18"/>
        <w:szCs w:val="18"/>
      </w:rPr>
      <w:t>@mcmaster.ca</w:t>
    </w:r>
  </w:p>
  <w:p w14:paraId="29936C08" w14:textId="77777777" w:rsidR="00475B48" w:rsidRPr="00F22785" w:rsidRDefault="00475B48" w:rsidP="00373858">
    <w:pPr>
      <w:pStyle w:val="Header"/>
      <w:jc w:val="right"/>
      <w:rPr>
        <w:color w:val="AEAAAA" w:themeColor="background2" w:themeShade="BF"/>
        <w:sz w:val="18"/>
        <w:szCs w:val="18"/>
      </w:rPr>
    </w:pPr>
    <w:r>
      <w:rPr>
        <w:color w:val="AEAAAA" w:themeColor="background2" w:themeShade="BF"/>
        <w:sz w:val="18"/>
        <w:szCs w:val="18"/>
      </w:rPr>
      <w:t xml:space="preserve">                       </w:t>
    </w:r>
    <w:r>
      <w:rPr>
        <w:color w:val="AEAAAA" w:themeColor="background2" w:themeShade="BF"/>
        <w:sz w:val="18"/>
        <w:szCs w:val="18"/>
      </w:rPr>
      <w:tab/>
      <w:t>L8P 0A1</w:t>
    </w:r>
    <w:r>
      <w:rPr>
        <w:color w:val="AEAAAA" w:themeColor="background2" w:themeShade="BF"/>
        <w:sz w:val="18"/>
        <w:szCs w:val="18"/>
      </w:rPr>
      <w:tab/>
    </w:r>
    <w:r w:rsidRPr="00F22785">
      <w:rPr>
        <w:color w:val="AEAAAA" w:themeColor="background2" w:themeShade="BF"/>
        <w:sz w:val="18"/>
        <w:szCs w:val="18"/>
      </w:rPr>
      <w:t>mira.mcmaster.ca</w:t>
    </w:r>
  </w:p>
  <w:p w14:paraId="17A4374A" w14:textId="77777777" w:rsidR="00475B48" w:rsidRDefault="00475B48" w:rsidP="002411B2">
    <w:pPr>
      <w:pStyle w:val="Header"/>
    </w:pPr>
  </w:p>
  <w:p w14:paraId="11E9D732" w14:textId="77777777" w:rsidR="00475B48" w:rsidRDefault="00475B48" w:rsidP="0024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318"/>
    <w:multiLevelType w:val="hybridMultilevel"/>
    <w:tmpl w:val="FBD26528"/>
    <w:lvl w:ilvl="0" w:tplc="F1A26A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C82"/>
    <w:multiLevelType w:val="hybridMultilevel"/>
    <w:tmpl w:val="1726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7E60C5"/>
    <w:multiLevelType w:val="hybridMultilevel"/>
    <w:tmpl w:val="4E2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80A03"/>
    <w:multiLevelType w:val="hybridMultilevel"/>
    <w:tmpl w:val="7E04D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E6EB9"/>
    <w:multiLevelType w:val="hybridMultilevel"/>
    <w:tmpl w:val="1C9E5B04"/>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3435A2E"/>
    <w:multiLevelType w:val="hybridMultilevel"/>
    <w:tmpl w:val="0AD4E17A"/>
    <w:lvl w:ilvl="0" w:tplc="8AD0D96A">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3F6C35"/>
    <w:multiLevelType w:val="hybridMultilevel"/>
    <w:tmpl w:val="8E98BF80"/>
    <w:lvl w:ilvl="0" w:tplc="BE6CE0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6C4D01"/>
    <w:multiLevelType w:val="hybridMultilevel"/>
    <w:tmpl w:val="7174C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EA2FEC"/>
    <w:multiLevelType w:val="hybridMultilevel"/>
    <w:tmpl w:val="76CAA8A6"/>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20C53E7"/>
    <w:multiLevelType w:val="hybridMultilevel"/>
    <w:tmpl w:val="25E647CE"/>
    <w:lvl w:ilvl="0" w:tplc="1BC6D38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3F81A42"/>
    <w:multiLevelType w:val="hybridMultilevel"/>
    <w:tmpl w:val="0C3CD6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C2C412A"/>
    <w:multiLevelType w:val="hybridMultilevel"/>
    <w:tmpl w:val="6598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0675F"/>
    <w:multiLevelType w:val="hybridMultilevel"/>
    <w:tmpl w:val="D9D20530"/>
    <w:lvl w:ilvl="0" w:tplc="66B6F4B6">
      <w:start w:val="1"/>
      <w:numFmt w:val="decimal"/>
      <w:lvlText w:val="%1."/>
      <w:lvlJc w:val="left"/>
      <w:pPr>
        <w:ind w:left="720" w:hanging="360"/>
      </w:pPr>
      <w:rPr>
        <w:rFonts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0E7374"/>
    <w:multiLevelType w:val="hybridMultilevel"/>
    <w:tmpl w:val="BAF83D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127311"/>
    <w:multiLevelType w:val="hybridMultilevel"/>
    <w:tmpl w:val="37447B7A"/>
    <w:lvl w:ilvl="0" w:tplc="10090017">
      <w:start w:val="1"/>
      <w:numFmt w:val="lowerLetter"/>
      <w:lvlText w:val="%1)"/>
      <w:lvlJc w:val="left"/>
      <w:pPr>
        <w:ind w:left="6" w:hanging="360"/>
      </w:pPr>
      <w:rPr>
        <w:rFonts w:hint="default"/>
      </w:rPr>
    </w:lvl>
    <w:lvl w:ilvl="1" w:tplc="FFFFFFFF">
      <w:start w:val="1"/>
      <w:numFmt w:val="lowerLetter"/>
      <w:lvlText w:val="%2."/>
      <w:lvlJc w:val="left"/>
      <w:pPr>
        <w:ind w:left="726" w:hanging="360"/>
      </w:pPr>
    </w:lvl>
    <w:lvl w:ilvl="2" w:tplc="FFFFFFFF">
      <w:start w:val="1"/>
      <w:numFmt w:val="lowerRoman"/>
      <w:lvlText w:val="%3."/>
      <w:lvlJc w:val="right"/>
      <w:pPr>
        <w:ind w:left="1446" w:hanging="180"/>
      </w:pPr>
    </w:lvl>
    <w:lvl w:ilvl="3" w:tplc="FFFFFFFF">
      <w:start w:val="1"/>
      <w:numFmt w:val="decimal"/>
      <w:lvlText w:val="%4."/>
      <w:lvlJc w:val="left"/>
      <w:pPr>
        <w:ind w:left="2166" w:hanging="360"/>
      </w:pPr>
    </w:lvl>
    <w:lvl w:ilvl="4" w:tplc="FFFFFFFF">
      <w:start w:val="1"/>
      <w:numFmt w:val="lowerLetter"/>
      <w:lvlText w:val="%5."/>
      <w:lvlJc w:val="left"/>
      <w:pPr>
        <w:ind w:left="2886" w:hanging="360"/>
      </w:pPr>
    </w:lvl>
    <w:lvl w:ilvl="5" w:tplc="FFFFFFFF">
      <w:start w:val="1"/>
      <w:numFmt w:val="lowerRoman"/>
      <w:lvlText w:val="%6."/>
      <w:lvlJc w:val="right"/>
      <w:pPr>
        <w:ind w:left="3606" w:hanging="180"/>
      </w:pPr>
    </w:lvl>
    <w:lvl w:ilvl="6" w:tplc="FFFFFFFF">
      <w:start w:val="1"/>
      <w:numFmt w:val="decimal"/>
      <w:lvlText w:val="%7."/>
      <w:lvlJc w:val="left"/>
      <w:pPr>
        <w:ind w:left="4326" w:hanging="360"/>
      </w:pPr>
    </w:lvl>
    <w:lvl w:ilvl="7" w:tplc="FFFFFFFF">
      <w:start w:val="1"/>
      <w:numFmt w:val="lowerLetter"/>
      <w:lvlText w:val="%8."/>
      <w:lvlJc w:val="left"/>
      <w:pPr>
        <w:ind w:left="5046" w:hanging="360"/>
      </w:pPr>
    </w:lvl>
    <w:lvl w:ilvl="8" w:tplc="FFFFFFFF">
      <w:start w:val="1"/>
      <w:numFmt w:val="lowerRoman"/>
      <w:lvlText w:val="%9."/>
      <w:lvlJc w:val="right"/>
      <w:pPr>
        <w:ind w:left="5766" w:hanging="180"/>
      </w:pPr>
    </w:lvl>
  </w:abstractNum>
  <w:abstractNum w:abstractNumId="15" w15:restartNumberingAfterBreak="0">
    <w:nsid w:val="68457911"/>
    <w:multiLevelType w:val="hybridMultilevel"/>
    <w:tmpl w:val="C52CA21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1F15E8"/>
    <w:multiLevelType w:val="hybridMultilevel"/>
    <w:tmpl w:val="01708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1C01491"/>
    <w:multiLevelType w:val="hybridMultilevel"/>
    <w:tmpl w:val="95A0B58E"/>
    <w:lvl w:ilvl="0" w:tplc="D6E49F80">
      <w:start w:val="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2CE21FC"/>
    <w:multiLevelType w:val="hybridMultilevel"/>
    <w:tmpl w:val="ECB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EF6EB9"/>
    <w:multiLevelType w:val="hybridMultilevel"/>
    <w:tmpl w:val="1C266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6573643">
    <w:abstractNumId w:val="13"/>
  </w:num>
  <w:num w:numId="2" w16cid:durableId="1681466495">
    <w:abstractNumId w:val="11"/>
  </w:num>
  <w:num w:numId="3" w16cid:durableId="1444416738">
    <w:abstractNumId w:val="2"/>
  </w:num>
  <w:num w:numId="4" w16cid:durableId="1041634236">
    <w:abstractNumId w:val="16"/>
  </w:num>
  <w:num w:numId="5" w16cid:durableId="1254168281">
    <w:abstractNumId w:val="18"/>
  </w:num>
  <w:num w:numId="6" w16cid:durableId="1608007323">
    <w:abstractNumId w:val="7"/>
  </w:num>
  <w:num w:numId="7" w16cid:durableId="1680548039">
    <w:abstractNumId w:val="17"/>
  </w:num>
  <w:num w:numId="8" w16cid:durableId="2022076467">
    <w:abstractNumId w:val="15"/>
  </w:num>
  <w:num w:numId="9" w16cid:durableId="491263580">
    <w:abstractNumId w:val="0"/>
  </w:num>
  <w:num w:numId="10" w16cid:durableId="1514371441">
    <w:abstractNumId w:val="1"/>
  </w:num>
  <w:num w:numId="11" w16cid:durableId="1301572932">
    <w:abstractNumId w:val="5"/>
  </w:num>
  <w:num w:numId="12" w16cid:durableId="505366351">
    <w:abstractNumId w:val="6"/>
  </w:num>
  <w:num w:numId="13" w16cid:durableId="426269705">
    <w:abstractNumId w:val="3"/>
  </w:num>
  <w:num w:numId="14" w16cid:durableId="1117525907">
    <w:abstractNumId w:val="8"/>
  </w:num>
  <w:num w:numId="15" w16cid:durableId="587692967">
    <w:abstractNumId w:val="4"/>
  </w:num>
  <w:num w:numId="16" w16cid:durableId="2062629923">
    <w:abstractNumId w:val="10"/>
  </w:num>
  <w:num w:numId="17" w16cid:durableId="1032338815">
    <w:abstractNumId w:val="9"/>
  </w:num>
  <w:num w:numId="18" w16cid:durableId="1077173769">
    <w:abstractNumId w:val="19"/>
  </w:num>
  <w:num w:numId="19" w16cid:durableId="712539929">
    <w:abstractNumId w:val="14"/>
  </w:num>
  <w:num w:numId="20" w16cid:durableId="1789660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8"/>
    <w:rsid w:val="0001112E"/>
    <w:rsid w:val="00014F37"/>
    <w:rsid w:val="000269B4"/>
    <w:rsid w:val="00030718"/>
    <w:rsid w:val="00031034"/>
    <w:rsid w:val="00036D90"/>
    <w:rsid w:val="00057EA7"/>
    <w:rsid w:val="0006397A"/>
    <w:rsid w:val="000749D0"/>
    <w:rsid w:val="00082659"/>
    <w:rsid w:val="000A4E2F"/>
    <w:rsid w:val="000A5A4C"/>
    <w:rsid w:val="000A6570"/>
    <w:rsid w:val="000B417D"/>
    <w:rsid w:val="000B4502"/>
    <w:rsid w:val="000B794E"/>
    <w:rsid w:val="000C12CE"/>
    <w:rsid w:val="000C1B88"/>
    <w:rsid w:val="000D37C1"/>
    <w:rsid w:val="000E225D"/>
    <w:rsid w:val="000E50D7"/>
    <w:rsid w:val="000F0D70"/>
    <w:rsid w:val="000F358A"/>
    <w:rsid w:val="0010786F"/>
    <w:rsid w:val="00126BFD"/>
    <w:rsid w:val="00135E5D"/>
    <w:rsid w:val="001529DD"/>
    <w:rsid w:val="0016024A"/>
    <w:rsid w:val="00160671"/>
    <w:rsid w:val="001619FF"/>
    <w:rsid w:val="00165CC7"/>
    <w:rsid w:val="00180D40"/>
    <w:rsid w:val="001A5D72"/>
    <w:rsid w:val="001B7F4C"/>
    <w:rsid w:val="001C0D9B"/>
    <w:rsid w:val="001C215C"/>
    <w:rsid w:val="001C5392"/>
    <w:rsid w:val="001D571B"/>
    <w:rsid w:val="0020766A"/>
    <w:rsid w:val="00216BAD"/>
    <w:rsid w:val="0022440B"/>
    <w:rsid w:val="002269FA"/>
    <w:rsid w:val="00236958"/>
    <w:rsid w:val="002377BB"/>
    <w:rsid w:val="002411B2"/>
    <w:rsid w:val="002422F8"/>
    <w:rsid w:val="00247C49"/>
    <w:rsid w:val="0026371D"/>
    <w:rsid w:val="00270609"/>
    <w:rsid w:val="00274D6C"/>
    <w:rsid w:val="00276F21"/>
    <w:rsid w:val="00282C65"/>
    <w:rsid w:val="0028678C"/>
    <w:rsid w:val="00291CA9"/>
    <w:rsid w:val="002948D9"/>
    <w:rsid w:val="002A751C"/>
    <w:rsid w:val="002B4C73"/>
    <w:rsid w:val="002C0B64"/>
    <w:rsid w:val="002C2E56"/>
    <w:rsid w:val="002C361B"/>
    <w:rsid w:val="002C78DA"/>
    <w:rsid w:val="002C7F84"/>
    <w:rsid w:val="002D237E"/>
    <w:rsid w:val="002E091F"/>
    <w:rsid w:val="002F060A"/>
    <w:rsid w:val="002F3A3D"/>
    <w:rsid w:val="00304F3B"/>
    <w:rsid w:val="00313C06"/>
    <w:rsid w:val="00327CDC"/>
    <w:rsid w:val="00331640"/>
    <w:rsid w:val="003404E6"/>
    <w:rsid w:val="00342E43"/>
    <w:rsid w:val="00351A92"/>
    <w:rsid w:val="00373173"/>
    <w:rsid w:val="00373858"/>
    <w:rsid w:val="0037715D"/>
    <w:rsid w:val="00377D3B"/>
    <w:rsid w:val="00381307"/>
    <w:rsid w:val="003875EA"/>
    <w:rsid w:val="00397AC7"/>
    <w:rsid w:val="003B627D"/>
    <w:rsid w:val="003D2248"/>
    <w:rsid w:val="003E69AD"/>
    <w:rsid w:val="0040171F"/>
    <w:rsid w:val="00421682"/>
    <w:rsid w:val="00423483"/>
    <w:rsid w:val="0042404D"/>
    <w:rsid w:val="00431C04"/>
    <w:rsid w:val="00435CA3"/>
    <w:rsid w:val="004375DD"/>
    <w:rsid w:val="00445AAE"/>
    <w:rsid w:val="0045141E"/>
    <w:rsid w:val="00465E10"/>
    <w:rsid w:val="004747F6"/>
    <w:rsid w:val="00475B48"/>
    <w:rsid w:val="004851DA"/>
    <w:rsid w:val="00491840"/>
    <w:rsid w:val="00492CDC"/>
    <w:rsid w:val="00496E5F"/>
    <w:rsid w:val="00497500"/>
    <w:rsid w:val="00497BD0"/>
    <w:rsid w:val="004A5D92"/>
    <w:rsid w:val="004C1B6E"/>
    <w:rsid w:val="004C5E60"/>
    <w:rsid w:val="004D0D28"/>
    <w:rsid w:val="004D76F6"/>
    <w:rsid w:val="004E57B4"/>
    <w:rsid w:val="00501F58"/>
    <w:rsid w:val="005202CA"/>
    <w:rsid w:val="00520D68"/>
    <w:rsid w:val="00531DF3"/>
    <w:rsid w:val="00533799"/>
    <w:rsid w:val="00537FBE"/>
    <w:rsid w:val="005451A3"/>
    <w:rsid w:val="005451B0"/>
    <w:rsid w:val="005463BC"/>
    <w:rsid w:val="00560513"/>
    <w:rsid w:val="00561A63"/>
    <w:rsid w:val="005654F6"/>
    <w:rsid w:val="005673BE"/>
    <w:rsid w:val="00567667"/>
    <w:rsid w:val="00572C1E"/>
    <w:rsid w:val="00572C79"/>
    <w:rsid w:val="005841CA"/>
    <w:rsid w:val="005949D6"/>
    <w:rsid w:val="00596D68"/>
    <w:rsid w:val="005C1BF4"/>
    <w:rsid w:val="005C77A4"/>
    <w:rsid w:val="005E4BD3"/>
    <w:rsid w:val="005F7884"/>
    <w:rsid w:val="00613D84"/>
    <w:rsid w:val="00615141"/>
    <w:rsid w:val="0063128E"/>
    <w:rsid w:val="006337A1"/>
    <w:rsid w:val="006420C7"/>
    <w:rsid w:val="00645129"/>
    <w:rsid w:val="00650FAF"/>
    <w:rsid w:val="00652328"/>
    <w:rsid w:val="00653D51"/>
    <w:rsid w:val="006658FF"/>
    <w:rsid w:val="0067658F"/>
    <w:rsid w:val="00696A36"/>
    <w:rsid w:val="006A47EA"/>
    <w:rsid w:val="006B0A04"/>
    <w:rsid w:val="006B2709"/>
    <w:rsid w:val="006B7B7D"/>
    <w:rsid w:val="006D1607"/>
    <w:rsid w:val="006D5674"/>
    <w:rsid w:val="006E2EEB"/>
    <w:rsid w:val="006F47C1"/>
    <w:rsid w:val="00702F28"/>
    <w:rsid w:val="00705630"/>
    <w:rsid w:val="00706C9E"/>
    <w:rsid w:val="0071065D"/>
    <w:rsid w:val="007116AB"/>
    <w:rsid w:val="00721345"/>
    <w:rsid w:val="0072321D"/>
    <w:rsid w:val="00725343"/>
    <w:rsid w:val="007260EE"/>
    <w:rsid w:val="00731F84"/>
    <w:rsid w:val="00741550"/>
    <w:rsid w:val="00743228"/>
    <w:rsid w:val="007546C2"/>
    <w:rsid w:val="00755BD9"/>
    <w:rsid w:val="00757F7A"/>
    <w:rsid w:val="007653B8"/>
    <w:rsid w:val="0076578A"/>
    <w:rsid w:val="007750D5"/>
    <w:rsid w:val="00780706"/>
    <w:rsid w:val="00781681"/>
    <w:rsid w:val="0079409F"/>
    <w:rsid w:val="007A0645"/>
    <w:rsid w:val="007B19C1"/>
    <w:rsid w:val="007B23ED"/>
    <w:rsid w:val="007C0D39"/>
    <w:rsid w:val="007D26CB"/>
    <w:rsid w:val="007D6260"/>
    <w:rsid w:val="007E0FE1"/>
    <w:rsid w:val="007E1A56"/>
    <w:rsid w:val="007E7C7D"/>
    <w:rsid w:val="007F0A0C"/>
    <w:rsid w:val="008235FD"/>
    <w:rsid w:val="00831C6E"/>
    <w:rsid w:val="00840734"/>
    <w:rsid w:val="008424F9"/>
    <w:rsid w:val="00846385"/>
    <w:rsid w:val="00855438"/>
    <w:rsid w:val="00862508"/>
    <w:rsid w:val="00863D5A"/>
    <w:rsid w:val="00863E8D"/>
    <w:rsid w:val="0087640A"/>
    <w:rsid w:val="00876482"/>
    <w:rsid w:val="00876A82"/>
    <w:rsid w:val="00896134"/>
    <w:rsid w:val="008B5ABC"/>
    <w:rsid w:val="008B776A"/>
    <w:rsid w:val="008E47B0"/>
    <w:rsid w:val="008E7A1C"/>
    <w:rsid w:val="008F65D9"/>
    <w:rsid w:val="00907211"/>
    <w:rsid w:val="00907586"/>
    <w:rsid w:val="00920102"/>
    <w:rsid w:val="00932405"/>
    <w:rsid w:val="0093286D"/>
    <w:rsid w:val="00950B54"/>
    <w:rsid w:val="009511BF"/>
    <w:rsid w:val="00960C4B"/>
    <w:rsid w:val="009621FF"/>
    <w:rsid w:val="00966A06"/>
    <w:rsid w:val="00973192"/>
    <w:rsid w:val="0098078C"/>
    <w:rsid w:val="00985D37"/>
    <w:rsid w:val="00987A4E"/>
    <w:rsid w:val="00991953"/>
    <w:rsid w:val="00994000"/>
    <w:rsid w:val="009C5258"/>
    <w:rsid w:val="009D43AC"/>
    <w:rsid w:val="009E2853"/>
    <w:rsid w:val="009E31DE"/>
    <w:rsid w:val="009F1FC5"/>
    <w:rsid w:val="009F550F"/>
    <w:rsid w:val="009F6A48"/>
    <w:rsid w:val="00A0019E"/>
    <w:rsid w:val="00A04FAA"/>
    <w:rsid w:val="00A11959"/>
    <w:rsid w:val="00A11C44"/>
    <w:rsid w:val="00A11E7D"/>
    <w:rsid w:val="00A141EE"/>
    <w:rsid w:val="00A16878"/>
    <w:rsid w:val="00A4312F"/>
    <w:rsid w:val="00A5377C"/>
    <w:rsid w:val="00A56FC4"/>
    <w:rsid w:val="00A619EE"/>
    <w:rsid w:val="00A62672"/>
    <w:rsid w:val="00A64EAB"/>
    <w:rsid w:val="00A758D3"/>
    <w:rsid w:val="00A83C34"/>
    <w:rsid w:val="00A8747D"/>
    <w:rsid w:val="00AA5BE6"/>
    <w:rsid w:val="00AB1F77"/>
    <w:rsid w:val="00AC4C86"/>
    <w:rsid w:val="00AC4E1E"/>
    <w:rsid w:val="00AD4551"/>
    <w:rsid w:val="00AD458A"/>
    <w:rsid w:val="00AD798D"/>
    <w:rsid w:val="00AF291A"/>
    <w:rsid w:val="00AF3BA3"/>
    <w:rsid w:val="00AF6A42"/>
    <w:rsid w:val="00B0120A"/>
    <w:rsid w:val="00B03C07"/>
    <w:rsid w:val="00B072DD"/>
    <w:rsid w:val="00B10F17"/>
    <w:rsid w:val="00B12CE6"/>
    <w:rsid w:val="00B163A7"/>
    <w:rsid w:val="00B237DC"/>
    <w:rsid w:val="00B23D3D"/>
    <w:rsid w:val="00B32EBA"/>
    <w:rsid w:val="00B42053"/>
    <w:rsid w:val="00B55620"/>
    <w:rsid w:val="00B678BA"/>
    <w:rsid w:val="00B94234"/>
    <w:rsid w:val="00BA6CF3"/>
    <w:rsid w:val="00BB2D98"/>
    <w:rsid w:val="00BB61EB"/>
    <w:rsid w:val="00BB659F"/>
    <w:rsid w:val="00BC0438"/>
    <w:rsid w:val="00BC46CA"/>
    <w:rsid w:val="00BD2866"/>
    <w:rsid w:val="00BD52C5"/>
    <w:rsid w:val="00BD6282"/>
    <w:rsid w:val="00BE4F5F"/>
    <w:rsid w:val="00C028FC"/>
    <w:rsid w:val="00C10F74"/>
    <w:rsid w:val="00C15F28"/>
    <w:rsid w:val="00C320A6"/>
    <w:rsid w:val="00C3561F"/>
    <w:rsid w:val="00C43CA9"/>
    <w:rsid w:val="00C46A08"/>
    <w:rsid w:val="00C46F4F"/>
    <w:rsid w:val="00C6386B"/>
    <w:rsid w:val="00C9082D"/>
    <w:rsid w:val="00CA40BD"/>
    <w:rsid w:val="00CA6BF2"/>
    <w:rsid w:val="00CB118C"/>
    <w:rsid w:val="00CC267C"/>
    <w:rsid w:val="00CD2135"/>
    <w:rsid w:val="00CE1DF4"/>
    <w:rsid w:val="00CE3845"/>
    <w:rsid w:val="00CE7529"/>
    <w:rsid w:val="00CF2F0D"/>
    <w:rsid w:val="00D17120"/>
    <w:rsid w:val="00D17577"/>
    <w:rsid w:val="00D32A1F"/>
    <w:rsid w:val="00D33817"/>
    <w:rsid w:val="00D3679F"/>
    <w:rsid w:val="00D4027E"/>
    <w:rsid w:val="00D452F7"/>
    <w:rsid w:val="00D51576"/>
    <w:rsid w:val="00D85850"/>
    <w:rsid w:val="00D871E5"/>
    <w:rsid w:val="00D87DBE"/>
    <w:rsid w:val="00D9290E"/>
    <w:rsid w:val="00D96C4C"/>
    <w:rsid w:val="00D97C5F"/>
    <w:rsid w:val="00DA2E3D"/>
    <w:rsid w:val="00DC1E62"/>
    <w:rsid w:val="00DC27D2"/>
    <w:rsid w:val="00DC2EB5"/>
    <w:rsid w:val="00DC71DA"/>
    <w:rsid w:val="00DD42F1"/>
    <w:rsid w:val="00DD74EA"/>
    <w:rsid w:val="00DE4D97"/>
    <w:rsid w:val="00DF01B7"/>
    <w:rsid w:val="00DF0E8E"/>
    <w:rsid w:val="00E0683A"/>
    <w:rsid w:val="00E1219B"/>
    <w:rsid w:val="00E306B4"/>
    <w:rsid w:val="00E317AA"/>
    <w:rsid w:val="00E31D15"/>
    <w:rsid w:val="00E365E0"/>
    <w:rsid w:val="00E41A59"/>
    <w:rsid w:val="00E50901"/>
    <w:rsid w:val="00E66485"/>
    <w:rsid w:val="00E7526D"/>
    <w:rsid w:val="00E91626"/>
    <w:rsid w:val="00E92AA3"/>
    <w:rsid w:val="00E97292"/>
    <w:rsid w:val="00EB67ED"/>
    <w:rsid w:val="00EC3B5A"/>
    <w:rsid w:val="00ED2B08"/>
    <w:rsid w:val="00ED44D1"/>
    <w:rsid w:val="00ED4E1B"/>
    <w:rsid w:val="00EE19A9"/>
    <w:rsid w:val="00EE3C42"/>
    <w:rsid w:val="00EE56DC"/>
    <w:rsid w:val="00EE636B"/>
    <w:rsid w:val="00EE64BC"/>
    <w:rsid w:val="00EE7912"/>
    <w:rsid w:val="00F02845"/>
    <w:rsid w:val="00F16583"/>
    <w:rsid w:val="00F467CD"/>
    <w:rsid w:val="00F471FF"/>
    <w:rsid w:val="00F658E2"/>
    <w:rsid w:val="00F713B0"/>
    <w:rsid w:val="00F71952"/>
    <w:rsid w:val="00F71E2A"/>
    <w:rsid w:val="00F74B86"/>
    <w:rsid w:val="00F8696A"/>
    <w:rsid w:val="00F87287"/>
    <w:rsid w:val="00F90230"/>
    <w:rsid w:val="00F93B45"/>
    <w:rsid w:val="00FA2380"/>
    <w:rsid w:val="00FB587E"/>
    <w:rsid w:val="00FB66D5"/>
    <w:rsid w:val="00FD2B6E"/>
    <w:rsid w:val="00FE0740"/>
    <w:rsid w:val="00FE25C4"/>
    <w:rsid w:val="00FF099E"/>
    <w:rsid w:val="00FF1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B2FE"/>
  <w15:docId w15:val="{1A157573-2250-4E5A-A9CA-08D0C8CB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6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8"/>
    <w:pPr>
      <w:tabs>
        <w:tab w:val="center" w:pos="4680"/>
        <w:tab w:val="right" w:pos="9360"/>
      </w:tabs>
    </w:pPr>
  </w:style>
  <w:style w:type="character" w:customStyle="1" w:styleId="HeaderChar">
    <w:name w:val="Header Char"/>
    <w:basedOn w:val="DefaultParagraphFont"/>
    <w:link w:val="Header"/>
    <w:uiPriority w:val="99"/>
    <w:rsid w:val="00BC0438"/>
  </w:style>
  <w:style w:type="paragraph" w:styleId="Footer">
    <w:name w:val="footer"/>
    <w:basedOn w:val="Normal"/>
    <w:link w:val="FooterChar"/>
    <w:uiPriority w:val="99"/>
    <w:unhideWhenUsed/>
    <w:rsid w:val="00BC0438"/>
    <w:pPr>
      <w:tabs>
        <w:tab w:val="center" w:pos="4680"/>
        <w:tab w:val="right" w:pos="9360"/>
      </w:tabs>
    </w:pPr>
  </w:style>
  <w:style w:type="character" w:customStyle="1" w:styleId="FooterChar">
    <w:name w:val="Footer Char"/>
    <w:basedOn w:val="DefaultParagraphFont"/>
    <w:link w:val="Footer"/>
    <w:uiPriority w:val="99"/>
    <w:rsid w:val="00BC0438"/>
  </w:style>
  <w:style w:type="paragraph" w:styleId="BalloonText">
    <w:name w:val="Balloon Text"/>
    <w:basedOn w:val="Normal"/>
    <w:link w:val="BalloonTextChar"/>
    <w:uiPriority w:val="99"/>
    <w:semiHidden/>
    <w:unhideWhenUsed/>
    <w:rsid w:val="00FF1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B1"/>
    <w:rPr>
      <w:rFonts w:ascii="Segoe UI" w:hAnsi="Segoe UI" w:cs="Segoe UI"/>
      <w:sz w:val="18"/>
      <w:szCs w:val="18"/>
    </w:rPr>
  </w:style>
  <w:style w:type="paragraph" w:styleId="ListParagraph">
    <w:name w:val="List Paragraph"/>
    <w:basedOn w:val="Normal"/>
    <w:uiPriority w:val="34"/>
    <w:qFormat/>
    <w:rsid w:val="00D3679F"/>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37385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4BC"/>
    <w:rPr>
      <w:color w:val="0563C1" w:themeColor="hyperlink"/>
      <w:u w:val="single"/>
    </w:rPr>
  </w:style>
  <w:style w:type="paragraph" w:styleId="Date">
    <w:name w:val="Date"/>
    <w:basedOn w:val="Normal"/>
    <w:next w:val="Normal"/>
    <w:link w:val="DateChar"/>
    <w:uiPriority w:val="99"/>
    <w:semiHidden/>
    <w:unhideWhenUsed/>
    <w:rsid w:val="007116AB"/>
  </w:style>
  <w:style w:type="character" w:customStyle="1" w:styleId="DateChar">
    <w:name w:val="Date Char"/>
    <w:basedOn w:val="DefaultParagraphFont"/>
    <w:link w:val="Date"/>
    <w:uiPriority w:val="99"/>
    <w:semiHidden/>
    <w:rsid w:val="007116AB"/>
    <w:rPr>
      <w:rFonts w:ascii="Calibri" w:hAnsi="Calibri" w:cs="Calibri"/>
    </w:rPr>
  </w:style>
  <w:style w:type="character" w:customStyle="1" w:styleId="UnresolvedMention1">
    <w:name w:val="Unresolved Mention1"/>
    <w:basedOn w:val="DefaultParagraphFont"/>
    <w:uiPriority w:val="99"/>
    <w:semiHidden/>
    <w:unhideWhenUsed/>
    <w:rsid w:val="008E7A1C"/>
    <w:rPr>
      <w:color w:val="605E5C"/>
      <w:shd w:val="clear" w:color="auto" w:fill="E1DFDD"/>
    </w:rPr>
  </w:style>
  <w:style w:type="character" w:styleId="UnresolvedMention">
    <w:name w:val="Unresolved Mention"/>
    <w:basedOn w:val="DefaultParagraphFont"/>
    <w:uiPriority w:val="99"/>
    <w:semiHidden/>
    <w:unhideWhenUsed/>
    <w:rsid w:val="00BD6282"/>
    <w:rPr>
      <w:color w:val="605E5C"/>
      <w:shd w:val="clear" w:color="auto" w:fill="E1DFDD"/>
    </w:rPr>
  </w:style>
  <w:style w:type="paragraph" w:styleId="Revision">
    <w:name w:val="Revision"/>
    <w:hidden/>
    <w:uiPriority w:val="99"/>
    <w:semiHidden/>
    <w:rsid w:val="006D1607"/>
    <w:rPr>
      <w:rFonts w:ascii="Calibri" w:hAnsi="Calibri" w:cs="Calibri"/>
    </w:rPr>
  </w:style>
  <w:style w:type="character" w:styleId="CommentReference">
    <w:name w:val="annotation reference"/>
    <w:basedOn w:val="DefaultParagraphFont"/>
    <w:uiPriority w:val="99"/>
    <w:semiHidden/>
    <w:unhideWhenUsed/>
    <w:rsid w:val="005C1BF4"/>
    <w:rPr>
      <w:sz w:val="16"/>
      <w:szCs w:val="16"/>
    </w:rPr>
  </w:style>
  <w:style w:type="paragraph" w:styleId="CommentText">
    <w:name w:val="annotation text"/>
    <w:basedOn w:val="Normal"/>
    <w:link w:val="CommentTextChar"/>
    <w:uiPriority w:val="99"/>
    <w:unhideWhenUsed/>
    <w:rsid w:val="005C1BF4"/>
    <w:rPr>
      <w:sz w:val="20"/>
      <w:szCs w:val="20"/>
    </w:rPr>
  </w:style>
  <w:style w:type="character" w:customStyle="1" w:styleId="CommentTextChar">
    <w:name w:val="Comment Text Char"/>
    <w:basedOn w:val="DefaultParagraphFont"/>
    <w:link w:val="CommentText"/>
    <w:uiPriority w:val="99"/>
    <w:rsid w:val="005C1BF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1BF4"/>
    <w:rPr>
      <w:b/>
      <w:bCs/>
    </w:rPr>
  </w:style>
  <w:style w:type="character" w:customStyle="1" w:styleId="CommentSubjectChar">
    <w:name w:val="Comment Subject Char"/>
    <w:basedOn w:val="CommentTextChar"/>
    <w:link w:val="CommentSubject"/>
    <w:uiPriority w:val="99"/>
    <w:semiHidden/>
    <w:rsid w:val="005C1BF4"/>
    <w:rPr>
      <w:rFonts w:ascii="Calibri" w:hAnsi="Calibri" w:cs="Calibri"/>
      <w:b/>
      <w:bCs/>
      <w:sz w:val="20"/>
      <w:szCs w:val="20"/>
    </w:rPr>
  </w:style>
  <w:style w:type="character" w:styleId="Strong">
    <w:name w:val="Strong"/>
    <w:basedOn w:val="DefaultParagraphFont"/>
    <w:uiPriority w:val="22"/>
    <w:qFormat/>
    <w:rsid w:val="00C43CA9"/>
    <w:rPr>
      <w:b/>
      <w:bCs/>
    </w:rPr>
  </w:style>
  <w:style w:type="character" w:styleId="FollowedHyperlink">
    <w:name w:val="FollowedHyperlink"/>
    <w:basedOn w:val="DefaultParagraphFont"/>
    <w:uiPriority w:val="99"/>
    <w:semiHidden/>
    <w:unhideWhenUsed/>
    <w:rsid w:val="00D33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900">
      <w:bodyDiv w:val="1"/>
      <w:marLeft w:val="0"/>
      <w:marRight w:val="0"/>
      <w:marTop w:val="0"/>
      <w:marBottom w:val="0"/>
      <w:divBdr>
        <w:top w:val="none" w:sz="0" w:space="0" w:color="auto"/>
        <w:left w:val="none" w:sz="0" w:space="0" w:color="auto"/>
        <w:bottom w:val="none" w:sz="0" w:space="0" w:color="auto"/>
        <w:right w:val="none" w:sz="0" w:space="0" w:color="auto"/>
      </w:divBdr>
    </w:div>
    <w:div w:id="629625648">
      <w:bodyDiv w:val="1"/>
      <w:marLeft w:val="0"/>
      <w:marRight w:val="0"/>
      <w:marTop w:val="0"/>
      <w:marBottom w:val="0"/>
      <w:divBdr>
        <w:top w:val="none" w:sz="0" w:space="0" w:color="auto"/>
        <w:left w:val="none" w:sz="0" w:space="0" w:color="auto"/>
        <w:bottom w:val="none" w:sz="0" w:space="0" w:color="auto"/>
        <w:right w:val="none" w:sz="0" w:space="0" w:color="auto"/>
      </w:divBdr>
    </w:div>
    <w:div w:id="2140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ra.mcmaster.ca/team/researchers/trainee-net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ainfo@mcmaster.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86BQ3Y5" TargetMode="External"/><Relationship Id="rId5" Type="http://schemas.openxmlformats.org/officeDocument/2006/relationships/numbering" Target="numbering.xml"/><Relationship Id="rId15" Type="http://schemas.openxmlformats.org/officeDocument/2006/relationships/hyperlink" Target="mailto:mirafund@mcmaster.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voice-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533528-852e-478d-98c2-1070ee915b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3192C08EC426479A378A4EB176BF5B" ma:contentTypeVersion="16" ma:contentTypeDescription="Create a new document." ma:contentTypeScope="" ma:versionID="840536d6cc4e31753d9aac8082af1f49">
  <xsd:schema xmlns:xsd="http://www.w3.org/2001/XMLSchema" xmlns:xs="http://www.w3.org/2001/XMLSchema" xmlns:p="http://schemas.microsoft.com/office/2006/metadata/properties" xmlns:ns3="b8533528-852e-478d-98c2-1070ee915b5d" xmlns:ns4="38a71d91-b7db-4bf1-a02e-9e389bbc962a" targetNamespace="http://schemas.microsoft.com/office/2006/metadata/properties" ma:root="true" ma:fieldsID="7a6cefaf241adedc2c881a352b5d4d5b" ns3:_="" ns4:_="">
    <xsd:import namespace="b8533528-852e-478d-98c2-1070ee915b5d"/>
    <xsd:import namespace="38a71d91-b7db-4bf1-a02e-9e389bbc96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528-852e-478d-98c2-1070ee9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1d91-b7db-4bf1-a02e-9e389bbc96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0632E-04EC-48E8-A839-1C9ACEB0D883}">
  <ds:schemaRefs>
    <ds:schemaRef ds:uri="http://schemas.openxmlformats.org/officeDocument/2006/bibliography"/>
  </ds:schemaRefs>
</ds:datastoreItem>
</file>

<file path=customXml/itemProps2.xml><?xml version="1.0" encoding="utf-8"?>
<ds:datastoreItem xmlns:ds="http://schemas.openxmlformats.org/officeDocument/2006/customXml" ds:itemID="{ECDA8FD4-51A3-4269-B9AA-9A7F305C6CCD}">
  <ds:schemaRefs>
    <ds:schemaRef ds:uri="http://schemas.microsoft.com/office/2006/metadata/properties"/>
    <ds:schemaRef ds:uri="http://schemas.microsoft.com/office/infopath/2007/PartnerControls"/>
    <ds:schemaRef ds:uri="b8533528-852e-478d-98c2-1070ee915b5d"/>
  </ds:schemaRefs>
</ds:datastoreItem>
</file>

<file path=customXml/itemProps3.xml><?xml version="1.0" encoding="utf-8"?>
<ds:datastoreItem xmlns:ds="http://schemas.openxmlformats.org/officeDocument/2006/customXml" ds:itemID="{F4C50DF9-F6FD-49CD-B543-C76606C430A0}">
  <ds:schemaRefs>
    <ds:schemaRef ds:uri="http://schemas.microsoft.com/sharepoint/v3/contenttype/forms"/>
  </ds:schemaRefs>
</ds:datastoreItem>
</file>

<file path=customXml/itemProps4.xml><?xml version="1.0" encoding="utf-8"?>
<ds:datastoreItem xmlns:ds="http://schemas.openxmlformats.org/officeDocument/2006/customXml" ds:itemID="{B1BDB579-2271-4FE3-9903-7D0750085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528-852e-478d-98c2-1070ee915b5d"/>
    <ds:schemaRef ds:uri="38a71d91-b7db-4bf1-a02e-9e389bbc9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Laura</dc:creator>
  <cp:keywords/>
  <cp:lastModifiedBy>Outtrim, Alison</cp:lastModifiedBy>
  <cp:revision>4</cp:revision>
  <cp:lastPrinted>2025-01-16T19:14:00Z</cp:lastPrinted>
  <dcterms:created xsi:type="dcterms:W3CDTF">2025-01-16T19:40:00Z</dcterms:created>
  <dcterms:modified xsi:type="dcterms:W3CDTF">2025-01-16T19:42:00Z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0x010100763192C08EC426479A378A4EB176BF5B</vt:lpwstr>
  </property>
</Properties>
</file>